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53030" w14:textId="3416D6F2" w:rsidR="00B8025A" w:rsidRPr="00B463E6" w:rsidRDefault="00641A4A" w:rsidP="00B8025A">
      <w:pPr>
        <w:keepNext/>
        <w:keepLines/>
        <w:spacing w:before="120" w:after="0" w:line="240" w:lineRule="auto"/>
        <w:ind w:left="5103"/>
        <w:outlineLvl w:val="1"/>
        <w:rPr>
          <w:rFonts w:ascii="Calibri" w:eastAsia="Calibri" w:hAnsi="Calibri" w:cs="Calibri"/>
          <w:color w:val="000000" w:themeColor="text1"/>
          <w:kern w:val="0"/>
          <w:sz w:val="21"/>
          <w:szCs w:val="21"/>
          <w:lang w:eastAsia="lt-LT"/>
          <w14:ligatures w14:val="none"/>
        </w:rPr>
      </w:pPr>
      <w:bookmarkStart w:id="0" w:name="_Ref38291223"/>
      <w:bookmarkStart w:id="1" w:name="_Ref38291334"/>
      <w:bookmarkStart w:id="2" w:name="_Ref38533412"/>
      <w:bookmarkStart w:id="3" w:name="_Toc126333942"/>
      <w:r w:rsidRPr="00B463E6">
        <w:rPr>
          <w:rFonts w:ascii="Calibri" w:eastAsia="Calibri" w:hAnsi="Calibri" w:cs="Calibri"/>
          <w:color w:val="000000" w:themeColor="text1"/>
          <w:kern w:val="0"/>
          <w:sz w:val="21"/>
          <w:szCs w:val="21"/>
          <w:lang w:eastAsia="lt-LT"/>
          <w14:ligatures w14:val="none"/>
        </w:rPr>
        <w:t>Specialiųjų p</w:t>
      </w:r>
      <w:r w:rsidR="00B8025A" w:rsidRPr="00B463E6">
        <w:rPr>
          <w:rFonts w:ascii="Calibri" w:eastAsia="Calibri" w:hAnsi="Calibri" w:cs="Calibri"/>
          <w:color w:val="000000" w:themeColor="text1"/>
          <w:kern w:val="0"/>
          <w:sz w:val="21"/>
          <w:szCs w:val="21"/>
          <w:lang w:eastAsia="lt-LT"/>
          <w14:ligatures w14:val="none"/>
        </w:rPr>
        <w:t>irkimo sąlygų 4 priedas „Tiekėjų kvalifikacijos reikalavimai ir reikalaujami kokybės bei aplinkos apsaugos vadybos sistemų standartai“</w:t>
      </w:r>
      <w:bookmarkEnd w:id="0"/>
      <w:bookmarkEnd w:id="1"/>
      <w:bookmarkEnd w:id="2"/>
      <w:bookmarkEnd w:id="3"/>
    </w:p>
    <w:p w14:paraId="59064F11" w14:textId="77777777" w:rsidR="00B8025A" w:rsidRPr="00B8025A" w:rsidRDefault="00B8025A" w:rsidP="00B8025A">
      <w:pPr>
        <w:spacing w:line="276" w:lineRule="auto"/>
        <w:rPr>
          <w:rFonts w:ascii="Calibri" w:eastAsia="Calibri" w:hAnsi="Calibri" w:cs="Calibri"/>
          <w:b/>
          <w:bCs/>
          <w:smallCaps/>
          <w:kern w:val="0"/>
          <w:lang w:eastAsia="lt-LT"/>
          <w14:ligatures w14:val="none"/>
        </w:rPr>
      </w:pPr>
    </w:p>
    <w:p w14:paraId="621430C4" w14:textId="77777777" w:rsidR="00B8025A" w:rsidRDefault="00B8025A" w:rsidP="00B8025A">
      <w:pPr>
        <w:numPr>
          <w:ilvl w:val="1"/>
          <w:numId w:val="0"/>
        </w:numPr>
        <w:spacing w:after="240" w:line="240" w:lineRule="auto"/>
        <w:jc w:val="center"/>
        <w:rPr>
          <w:rFonts w:ascii="Calibri" w:eastAsia="Calibri" w:hAnsi="Calibri" w:cs="Arial"/>
          <w:b/>
          <w:bCs/>
          <w:caps/>
          <w:color w:val="404040"/>
          <w:spacing w:val="20"/>
          <w:kern w:val="0"/>
          <w:sz w:val="24"/>
          <w:szCs w:val="24"/>
          <w14:ligatures w14:val="none"/>
        </w:rPr>
      </w:pPr>
      <w:r w:rsidRPr="00B463E6">
        <w:rPr>
          <w:rFonts w:ascii="Calibri" w:eastAsia="Calibri" w:hAnsi="Calibri" w:cs="Arial"/>
          <w:b/>
          <w:bCs/>
          <w:caps/>
          <w:smallCaps/>
          <w:color w:val="404040"/>
          <w:spacing w:val="20"/>
          <w:kern w:val="0"/>
          <w:sz w:val="24"/>
          <w:szCs w:val="24"/>
          <w:lang w:eastAsia="lt-LT"/>
          <w14:ligatures w14:val="none"/>
        </w:rPr>
        <w:t xml:space="preserve">TIEKĖJŲ KVALIFIKACIJOS REIKALAVIMAI IR REIKALAVIMAI LAIKYTIS </w:t>
      </w:r>
      <w:r w:rsidRPr="00B463E6">
        <w:rPr>
          <w:rFonts w:ascii="Calibri" w:eastAsia="Calibri" w:hAnsi="Calibri" w:cs="Arial"/>
          <w:b/>
          <w:bCs/>
          <w:caps/>
          <w:color w:val="404040"/>
          <w:spacing w:val="20"/>
          <w:kern w:val="0"/>
          <w:sz w:val="24"/>
          <w:szCs w:val="24"/>
          <w14:ligatures w14:val="none"/>
        </w:rPr>
        <w:t>KOKYBĖS VADYBOS SISTEMOS IR (ARBA) APLINKOS APSAUGOS VADYBOS SISTEMOS STANDARTŲ</w:t>
      </w:r>
    </w:p>
    <w:p w14:paraId="7390815E" w14:textId="4F009EF7" w:rsidR="00B8025A" w:rsidRPr="00706DD8" w:rsidRDefault="00B8025A" w:rsidP="00B463E6">
      <w:pPr>
        <w:numPr>
          <w:ilvl w:val="0"/>
          <w:numId w:val="1"/>
        </w:numPr>
        <w:tabs>
          <w:tab w:val="left" w:pos="567"/>
          <w:tab w:val="left" w:pos="851"/>
          <w:tab w:val="left" w:pos="1701"/>
        </w:tabs>
        <w:spacing w:after="0" w:line="20" w:lineRule="atLeast"/>
        <w:ind w:left="0" w:firstLine="567"/>
        <w:contextualSpacing/>
        <w:jc w:val="both"/>
        <w:rPr>
          <w:rFonts w:ascii="Calibri" w:eastAsia="Calibri" w:hAnsi="Calibri" w:cs="Calibri"/>
          <w:kern w:val="0"/>
          <w:lang w:eastAsia="lt-LT"/>
          <w14:ligatures w14:val="none"/>
        </w:rPr>
      </w:pPr>
      <w:r w:rsidRPr="00706DD8">
        <w:rPr>
          <w:rFonts w:ascii="Calibri" w:eastAsia="Calibri" w:hAnsi="Calibri" w:cs="Calibri"/>
          <w:kern w:val="0"/>
          <w14:ligatures w14:val="none"/>
        </w:rPr>
        <w:t>Tiekėjo kvalifikacija turi atitikti šiame priede nustatytus</w:t>
      </w:r>
      <w:r w:rsidR="003A0F1F">
        <w:rPr>
          <w:rFonts w:ascii="Calibri" w:eastAsia="Calibri" w:hAnsi="Calibri" w:cs="Calibri"/>
          <w:kern w:val="0"/>
          <w14:ligatures w14:val="none"/>
        </w:rPr>
        <w:t xml:space="preserve"> (ar aukštesnius)</w:t>
      </w:r>
      <w:r w:rsidRPr="00706DD8">
        <w:rPr>
          <w:rFonts w:ascii="Calibri" w:eastAsia="Calibri" w:hAnsi="Calibri" w:cs="Calibri"/>
          <w:kern w:val="0"/>
          <w14:ligatures w14:val="none"/>
        </w:rPr>
        <w:t xml:space="preserve"> reikalavimus kvalifikacijai.</w:t>
      </w:r>
      <w:r w:rsidRPr="00706DD8">
        <w:rPr>
          <w:rFonts w:ascii="Calibri" w:eastAsia="Calibri" w:hAnsi="Calibri" w:cs="Calibri"/>
          <w:kern w:val="0"/>
          <w:lang w:eastAsia="lt-LT"/>
          <w14:ligatures w14:val="none"/>
        </w:rPr>
        <w:t xml:space="preserve"> </w:t>
      </w:r>
      <w:r w:rsidRPr="00706DD8">
        <w:rPr>
          <w:rFonts w:ascii="Calibri" w:eastAsia="Calibri" w:hAnsi="Calibri" w:cs="Calibri"/>
          <w:kern w:val="0"/>
          <w14:ligatures w14:val="none"/>
        </w:rPr>
        <w:t xml:space="preserve"> </w:t>
      </w:r>
      <w:r w:rsidRPr="00706DD8">
        <w:rPr>
          <w:rFonts w:ascii="Calibri" w:eastAsia="Calibri" w:hAnsi="Calibri" w:cs="Arial"/>
          <w:kern w:val="0"/>
          <w:lang w:eastAsia="lt-LT"/>
          <w14:ligatures w14:val="none"/>
        </w:rPr>
        <w:t>Jei pasiūlymas teikiamas ūkio subjektų grupės jungtinės veiklos sutarties pagrindu, atitikti</w:t>
      </w:r>
      <w:r w:rsidR="00706DD8" w:rsidRPr="00706DD8">
        <w:rPr>
          <w:rFonts w:ascii="Calibri" w:eastAsia="Calibri" w:hAnsi="Calibri" w:cs="Arial"/>
          <w:kern w:val="0"/>
          <w:lang w:eastAsia="lt-LT"/>
          <w14:ligatures w14:val="none"/>
        </w:rPr>
        <w:t>s</w:t>
      </w:r>
      <w:r w:rsidRPr="00706DD8">
        <w:rPr>
          <w:rFonts w:ascii="Calibri" w:eastAsia="Calibri" w:hAnsi="Calibri" w:cs="Arial"/>
          <w:kern w:val="0"/>
          <w:lang w:eastAsia="lt-LT"/>
          <w14:ligatures w14:val="none"/>
        </w:rPr>
        <w:t xml:space="preserve"> šiame priede nustatyt</w:t>
      </w:r>
      <w:r w:rsidR="00706DD8" w:rsidRPr="00706DD8">
        <w:rPr>
          <w:rFonts w:ascii="Calibri" w:eastAsia="Calibri" w:hAnsi="Calibri" w:cs="Arial"/>
          <w:kern w:val="0"/>
          <w:lang w:eastAsia="lt-LT"/>
          <w14:ligatures w14:val="none"/>
        </w:rPr>
        <w:t>iems</w:t>
      </w:r>
      <w:r w:rsidRPr="00706DD8">
        <w:rPr>
          <w:rFonts w:ascii="Calibri" w:eastAsia="Calibri" w:hAnsi="Calibri" w:cs="Arial"/>
          <w:kern w:val="0"/>
          <w:lang w:eastAsia="lt-LT"/>
          <w14:ligatures w14:val="none"/>
        </w:rPr>
        <w:t xml:space="preserve"> reikalavim</w:t>
      </w:r>
      <w:r w:rsidR="00706DD8" w:rsidRPr="00706DD8">
        <w:rPr>
          <w:rFonts w:ascii="Calibri" w:eastAsia="Calibri" w:hAnsi="Calibri" w:cs="Arial"/>
          <w:kern w:val="0"/>
          <w:lang w:eastAsia="lt-LT"/>
          <w14:ligatures w14:val="none"/>
        </w:rPr>
        <w:t>ams</w:t>
      </w:r>
      <w:r w:rsidRPr="00706DD8">
        <w:rPr>
          <w:rFonts w:ascii="Calibri" w:eastAsia="Calibri" w:hAnsi="Calibri" w:cs="Arial"/>
          <w:kern w:val="0"/>
          <w:lang w:eastAsia="lt-LT"/>
          <w14:ligatures w14:val="none"/>
        </w:rPr>
        <w:t xml:space="preserve"> aprašoma prie kiekvieno reikalavimo atskirai (Žr. lentelę žemiau)</w:t>
      </w:r>
      <w:r w:rsidRPr="00706DD8">
        <w:rPr>
          <w:rFonts w:ascii="Calibri" w:eastAsia="Calibri" w:hAnsi="Calibri" w:cs="Calibri"/>
          <w:kern w:val="0"/>
          <w14:ligatures w14:val="none"/>
        </w:rPr>
        <w:t xml:space="preserve">. </w:t>
      </w:r>
    </w:p>
    <w:p w14:paraId="0C9C1D42" w14:textId="77777777" w:rsidR="003A0F1F" w:rsidRDefault="003A0F1F" w:rsidP="009C6A7E">
      <w:pPr>
        <w:pStyle w:val="Sraopastraipa"/>
        <w:spacing w:before="60" w:after="60" w:line="256" w:lineRule="auto"/>
        <w:jc w:val="center"/>
        <w:rPr>
          <w:rFonts w:eastAsia="Calibri" w:cstheme="minorHAnsi"/>
          <w:b/>
          <w:bCs/>
          <w:sz w:val="21"/>
          <w:szCs w:val="21"/>
          <w:lang w:eastAsia="lt-LT"/>
        </w:rPr>
      </w:pPr>
    </w:p>
    <w:p w14:paraId="1A25B7E1" w14:textId="77777777" w:rsidR="003A0F1F" w:rsidRDefault="003A0F1F" w:rsidP="009C6A7E">
      <w:pPr>
        <w:pStyle w:val="Sraopastraipa"/>
        <w:spacing w:before="60" w:after="60" w:line="256" w:lineRule="auto"/>
        <w:jc w:val="center"/>
        <w:rPr>
          <w:rFonts w:eastAsia="Calibri" w:cstheme="minorHAnsi"/>
          <w:b/>
          <w:bCs/>
          <w:sz w:val="21"/>
          <w:szCs w:val="21"/>
          <w:lang w:eastAsia="lt-LT"/>
        </w:rPr>
      </w:pPr>
    </w:p>
    <w:p w14:paraId="020CB733" w14:textId="5C1B30A3" w:rsidR="009C6A7E" w:rsidRPr="009C6A7E" w:rsidRDefault="009C6A7E" w:rsidP="009C6A7E">
      <w:pPr>
        <w:pStyle w:val="Sraopastraipa"/>
        <w:spacing w:before="60" w:after="60" w:line="256" w:lineRule="auto"/>
        <w:jc w:val="center"/>
        <w:rPr>
          <w:rFonts w:eastAsia="Calibri" w:cstheme="minorHAnsi"/>
          <w:b/>
          <w:bCs/>
          <w:sz w:val="21"/>
          <w:szCs w:val="21"/>
          <w:lang w:eastAsia="lt-LT"/>
        </w:rPr>
      </w:pPr>
      <w:r w:rsidRPr="009C6A7E">
        <w:rPr>
          <w:rFonts w:eastAsia="Calibri" w:cstheme="minorHAnsi"/>
          <w:b/>
          <w:bCs/>
          <w:sz w:val="21"/>
          <w:szCs w:val="21"/>
          <w:lang w:eastAsia="lt-LT"/>
        </w:rPr>
        <w:t>Tiekėjų kvalifikacijos reikalavimai</w:t>
      </w:r>
    </w:p>
    <w:p w14:paraId="7F89458F" w14:textId="77777777" w:rsidR="0093667D" w:rsidRDefault="0093667D" w:rsidP="0093667D"/>
    <w:p w14:paraId="253E5504" w14:textId="63503199" w:rsidR="0093667D" w:rsidRDefault="0093667D">
      <w:pPr>
        <w:rPr>
          <w:rFonts w:eastAsia="Calibri" w:cstheme="minorHAnsi"/>
          <w:b/>
          <w:bCs/>
          <w:kern w:val="0"/>
          <w:sz w:val="21"/>
          <w:szCs w:val="21"/>
          <w:lang w:eastAsia="lt-LT"/>
          <w14:ligatures w14:val="none"/>
        </w:rPr>
      </w:pPr>
    </w:p>
    <w:p w14:paraId="07BD9763" w14:textId="77777777" w:rsidR="0093667D" w:rsidRDefault="0093667D">
      <w:pPr>
        <w:rPr>
          <w:rFonts w:eastAsia="Calibri" w:cstheme="minorHAnsi"/>
          <w:b/>
          <w:bCs/>
          <w:kern w:val="0"/>
          <w:sz w:val="21"/>
          <w:szCs w:val="21"/>
          <w:lang w:eastAsia="lt-LT"/>
          <w14:ligatures w14:val="none"/>
        </w:rPr>
      </w:pPr>
    </w:p>
    <w:p w14:paraId="40CDC915" w14:textId="77777777" w:rsidR="0093667D" w:rsidRDefault="0093667D">
      <w:pPr>
        <w:rPr>
          <w:rFonts w:eastAsia="Calibri" w:cstheme="minorHAnsi"/>
          <w:b/>
          <w:bCs/>
          <w:kern w:val="0"/>
          <w:sz w:val="21"/>
          <w:szCs w:val="21"/>
          <w:lang w:eastAsia="lt-LT"/>
          <w14:ligatures w14:val="none"/>
        </w:rPr>
      </w:pPr>
    </w:p>
    <w:p w14:paraId="1797AC0F" w14:textId="77777777" w:rsidR="0093667D" w:rsidRDefault="0093667D">
      <w:pPr>
        <w:rPr>
          <w:rFonts w:eastAsia="Calibri" w:cstheme="minorHAnsi"/>
          <w:b/>
          <w:bCs/>
          <w:kern w:val="0"/>
          <w:sz w:val="21"/>
          <w:szCs w:val="21"/>
          <w:lang w:eastAsia="lt-LT"/>
          <w14:ligatures w14:val="none"/>
        </w:rPr>
      </w:pPr>
    </w:p>
    <w:p w14:paraId="7DBE7332" w14:textId="77777777" w:rsidR="0093667D" w:rsidRDefault="0093667D">
      <w:pPr>
        <w:rPr>
          <w:rFonts w:eastAsia="Calibri" w:cstheme="minorHAnsi"/>
          <w:b/>
          <w:bCs/>
          <w:kern w:val="0"/>
          <w:sz w:val="21"/>
          <w:szCs w:val="21"/>
          <w:lang w:eastAsia="lt-LT"/>
          <w14:ligatures w14:val="none"/>
        </w:rPr>
      </w:pPr>
    </w:p>
    <w:p w14:paraId="1C4314D5" w14:textId="77777777" w:rsidR="0093667D" w:rsidRDefault="0093667D">
      <w:pPr>
        <w:rPr>
          <w:rFonts w:eastAsia="Calibri" w:cstheme="minorHAnsi"/>
          <w:b/>
          <w:bCs/>
          <w:kern w:val="0"/>
          <w:sz w:val="21"/>
          <w:szCs w:val="21"/>
          <w:lang w:eastAsia="lt-LT"/>
          <w14:ligatures w14:val="none"/>
        </w:rPr>
      </w:pPr>
    </w:p>
    <w:p w14:paraId="3E6AC488" w14:textId="77777777" w:rsidR="0093667D" w:rsidRDefault="0093667D">
      <w:pPr>
        <w:rPr>
          <w:rFonts w:eastAsia="Calibri" w:cstheme="minorHAnsi"/>
          <w:b/>
          <w:bCs/>
          <w:kern w:val="0"/>
          <w:sz w:val="21"/>
          <w:szCs w:val="21"/>
          <w:lang w:eastAsia="lt-LT"/>
          <w14:ligatures w14:val="none"/>
        </w:rPr>
      </w:pPr>
    </w:p>
    <w:p w14:paraId="7267989A" w14:textId="77777777" w:rsidR="0093667D" w:rsidRDefault="0093667D">
      <w:pPr>
        <w:rPr>
          <w:rFonts w:eastAsia="Calibri" w:cstheme="minorHAnsi"/>
          <w:b/>
          <w:bCs/>
          <w:kern w:val="0"/>
          <w:sz w:val="21"/>
          <w:szCs w:val="21"/>
          <w:lang w:eastAsia="lt-LT"/>
          <w14:ligatures w14:val="none"/>
        </w:rPr>
      </w:pPr>
    </w:p>
    <w:p w14:paraId="0946B909" w14:textId="77777777" w:rsidR="0093667D" w:rsidRDefault="0093667D">
      <w:pPr>
        <w:rPr>
          <w:rFonts w:eastAsia="Calibri" w:cstheme="minorHAnsi"/>
          <w:b/>
          <w:bCs/>
          <w:kern w:val="0"/>
          <w:sz w:val="21"/>
          <w:szCs w:val="21"/>
          <w:lang w:eastAsia="lt-LT"/>
          <w14:ligatures w14:val="none"/>
        </w:rPr>
      </w:pPr>
    </w:p>
    <w:p w14:paraId="0A6D3678" w14:textId="77777777" w:rsidR="0093667D" w:rsidRDefault="0093667D">
      <w:pPr>
        <w:rPr>
          <w:rFonts w:eastAsia="Calibri" w:cstheme="minorHAnsi"/>
          <w:b/>
          <w:bCs/>
          <w:kern w:val="0"/>
          <w:sz w:val="21"/>
          <w:szCs w:val="21"/>
          <w:lang w:eastAsia="lt-LT"/>
          <w14:ligatures w14:val="none"/>
        </w:rPr>
      </w:pPr>
    </w:p>
    <w:p w14:paraId="1DA43F06" w14:textId="77777777" w:rsidR="0093667D" w:rsidRDefault="0093667D">
      <w:pPr>
        <w:rPr>
          <w:rFonts w:eastAsia="Calibri" w:cstheme="minorHAnsi"/>
          <w:b/>
          <w:bCs/>
          <w:kern w:val="0"/>
          <w:sz w:val="21"/>
          <w:szCs w:val="21"/>
          <w:lang w:eastAsia="lt-LT"/>
          <w14:ligatures w14:val="none"/>
        </w:rPr>
      </w:pPr>
    </w:p>
    <w:p w14:paraId="00196A1E" w14:textId="77777777" w:rsidR="0093667D" w:rsidRDefault="0093667D">
      <w:pPr>
        <w:rPr>
          <w:rFonts w:eastAsia="Calibri" w:cstheme="minorHAnsi"/>
          <w:b/>
          <w:bCs/>
          <w:kern w:val="0"/>
          <w:sz w:val="21"/>
          <w:szCs w:val="21"/>
          <w:lang w:eastAsia="lt-LT"/>
          <w14:ligatures w14:val="none"/>
        </w:rPr>
      </w:pPr>
    </w:p>
    <w:p w14:paraId="6A83DDFA" w14:textId="77777777" w:rsidR="0093667D" w:rsidRDefault="0093667D">
      <w:pPr>
        <w:rPr>
          <w:rFonts w:eastAsia="Calibri" w:cstheme="minorHAnsi"/>
          <w:b/>
          <w:bCs/>
          <w:kern w:val="0"/>
          <w:sz w:val="21"/>
          <w:szCs w:val="21"/>
          <w:lang w:eastAsia="lt-LT"/>
          <w14:ligatures w14:val="none"/>
        </w:rPr>
      </w:pPr>
    </w:p>
    <w:p w14:paraId="57E9C16C" w14:textId="77777777" w:rsidR="0093667D" w:rsidRDefault="0093667D">
      <w:pPr>
        <w:rPr>
          <w:rFonts w:eastAsia="Calibri" w:cstheme="minorHAnsi"/>
          <w:b/>
          <w:bCs/>
          <w:kern w:val="0"/>
          <w:sz w:val="21"/>
          <w:szCs w:val="21"/>
          <w:lang w:eastAsia="lt-LT"/>
          <w14:ligatures w14:val="none"/>
        </w:rPr>
      </w:pPr>
    </w:p>
    <w:p w14:paraId="5C9B7CB6" w14:textId="77777777" w:rsidR="0093667D" w:rsidRDefault="0093667D">
      <w:pPr>
        <w:rPr>
          <w:rFonts w:eastAsia="Calibri" w:cstheme="minorHAnsi"/>
          <w:b/>
          <w:bCs/>
          <w:kern w:val="0"/>
          <w:sz w:val="21"/>
          <w:szCs w:val="21"/>
          <w:lang w:eastAsia="lt-LT"/>
          <w14:ligatures w14:val="none"/>
        </w:rPr>
      </w:pPr>
    </w:p>
    <w:p w14:paraId="7471CB7B" w14:textId="77777777" w:rsidR="0093667D" w:rsidRDefault="0093667D">
      <w:pPr>
        <w:rPr>
          <w:rFonts w:eastAsia="Calibri" w:cstheme="minorHAnsi"/>
          <w:b/>
          <w:bCs/>
          <w:kern w:val="0"/>
          <w:sz w:val="21"/>
          <w:szCs w:val="21"/>
          <w:lang w:eastAsia="lt-LT"/>
          <w14:ligatures w14:val="none"/>
        </w:rPr>
      </w:pPr>
    </w:p>
    <w:p w14:paraId="02ACCBAB" w14:textId="77777777" w:rsidR="0093667D" w:rsidRDefault="0093667D">
      <w:pPr>
        <w:rPr>
          <w:rFonts w:eastAsia="Calibri" w:cstheme="minorHAnsi"/>
          <w:b/>
          <w:bCs/>
          <w:kern w:val="0"/>
          <w:sz w:val="21"/>
          <w:szCs w:val="21"/>
          <w:lang w:eastAsia="lt-LT"/>
          <w14:ligatures w14:val="none"/>
        </w:rPr>
      </w:pPr>
    </w:p>
    <w:p w14:paraId="47C9F651" w14:textId="77777777" w:rsidR="0093667D" w:rsidRDefault="0093667D">
      <w:pPr>
        <w:rPr>
          <w:rFonts w:eastAsia="Calibri" w:cstheme="minorHAnsi"/>
          <w:b/>
          <w:bCs/>
          <w:kern w:val="0"/>
          <w:sz w:val="21"/>
          <w:szCs w:val="21"/>
          <w:lang w:eastAsia="lt-LT"/>
          <w14:ligatures w14:val="none"/>
        </w:rPr>
      </w:pPr>
    </w:p>
    <w:p w14:paraId="2D6CF468" w14:textId="77777777" w:rsidR="0093667D" w:rsidRDefault="0093667D">
      <w:pPr>
        <w:rPr>
          <w:rFonts w:eastAsia="Calibri" w:cstheme="minorHAnsi"/>
          <w:b/>
          <w:bCs/>
          <w:kern w:val="0"/>
          <w:sz w:val="21"/>
          <w:szCs w:val="21"/>
          <w:lang w:eastAsia="lt-LT"/>
          <w14:ligatures w14:val="none"/>
        </w:rPr>
      </w:pPr>
    </w:p>
    <w:p w14:paraId="53355159" w14:textId="77777777" w:rsidR="0093667D" w:rsidRDefault="0093667D">
      <w:pPr>
        <w:rPr>
          <w:rFonts w:eastAsia="Calibri" w:cstheme="minorHAnsi"/>
          <w:b/>
          <w:bCs/>
          <w:kern w:val="0"/>
          <w:sz w:val="21"/>
          <w:szCs w:val="21"/>
          <w:lang w:eastAsia="lt-LT"/>
          <w14:ligatures w14:val="none"/>
        </w:rPr>
      </w:pPr>
    </w:p>
    <w:p w14:paraId="48EDEC60" w14:textId="056296C4" w:rsidR="0093667D" w:rsidRDefault="0093667D" w:rsidP="0093667D"/>
    <w:tbl>
      <w:tblPr>
        <w:tblStyle w:val="TableGrid3"/>
        <w:tblpPr w:leftFromText="180" w:rightFromText="180" w:horzAnchor="margin" w:tblpX="-431" w:tblpY="770"/>
        <w:tblW w:w="5142" w:type="pct"/>
        <w:tblLayout w:type="fixed"/>
        <w:tblLook w:val="04A0" w:firstRow="1" w:lastRow="0" w:firstColumn="1" w:lastColumn="0" w:noHBand="0" w:noVBand="1"/>
      </w:tblPr>
      <w:tblGrid>
        <w:gridCol w:w="595"/>
        <w:gridCol w:w="2676"/>
        <w:gridCol w:w="3892"/>
        <w:gridCol w:w="3322"/>
      </w:tblGrid>
      <w:tr w:rsidR="0093667D" w:rsidRPr="00B8025A" w14:paraId="49034BDA" w14:textId="77777777" w:rsidTr="008C1F35">
        <w:trPr>
          <w:cantSplit/>
          <w:tblHeader/>
        </w:trPr>
        <w:tc>
          <w:tcPr>
            <w:tcW w:w="28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B87C0DD" w14:textId="77777777" w:rsidR="0093667D" w:rsidRPr="00B8025A" w:rsidRDefault="0093667D" w:rsidP="007F1EC1">
            <w:pPr>
              <w:spacing w:before="60" w:after="60" w:line="256" w:lineRule="auto"/>
              <w:jc w:val="center"/>
              <w:rPr>
                <w:rFonts w:ascii="Calibri" w:hAnsi="Calibri" w:cs="Calibri"/>
                <w:b/>
                <w:bCs/>
                <w:sz w:val="21"/>
                <w:szCs w:val="21"/>
              </w:rPr>
            </w:pPr>
            <w:r w:rsidRPr="00B8025A">
              <w:rPr>
                <w:rFonts w:ascii="Calibri" w:eastAsia="Calibri" w:hAnsi="Calibri" w:cs="Calibri"/>
                <w:b/>
                <w:bCs/>
                <w:sz w:val="21"/>
                <w:szCs w:val="21"/>
              </w:rPr>
              <w:lastRenderedPageBreak/>
              <w:t>Eil. Nr.</w:t>
            </w:r>
          </w:p>
        </w:tc>
        <w:tc>
          <w:tcPr>
            <w:tcW w:w="1276"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71FE8C2D" w14:textId="77777777" w:rsidR="0093667D" w:rsidRPr="00B8025A" w:rsidRDefault="0093667D" w:rsidP="007F1EC1">
            <w:pPr>
              <w:spacing w:before="60" w:after="60" w:line="256" w:lineRule="auto"/>
              <w:jc w:val="center"/>
              <w:rPr>
                <w:rFonts w:ascii="Calibri" w:eastAsia="Calibri" w:hAnsi="Calibri" w:cs="Arial"/>
                <w:b/>
                <w:bCs/>
                <w:sz w:val="21"/>
                <w:szCs w:val="21"/>
              </w:rPr>
            </w:pPr>
            <w:r w:rsidRPr="00B8025A">
              <w:rPr>
                <w:rFonts w:ascii="Calibri" w:hAnsi="Calibri" w:cs="Arial"/>
                <w:b/>
                <w:bCs/>
                <w:color w:val="000000"/>
                <w:sz w:val="21"/>
                <w:szCs w:val="21"/>
              </w:rPr>
              <w:t>Kvalifikacijos reikalavimas</w:t>
            </w:r>
            <w:r w:rsidRPr="00B8025A">
              <w:rPr>
                <w:rFonts w:ascii="Calibri" w:hAnsi="Calibri" w:cs="Arial"/>
                <w:b/>
                <w:bCs/>
                <w:color w:val="000000"/>
                <w:sz w:val="21"/>
                <w:szCs w:val="21"/>
                <w:vertAlign w:val="superscript"/>
              </w:rPr>
              <w:footnoteReference w:id="1"/>
            </w:r>
          </w:p>
        </w:tc>
        <w:tc>
          <w:tcPr>
            <w:tcW w:w="1856" w:type="pct"/>
            <w:tcBorders>
              <w:top w:val="single" w:sz="4" w:space="0" w:color="000000"/>
              <w:left w:val="single" w:sz="4" w:space="0" w:color="auto"/>
              <w:bottom w:val="single" w:sz="4" w:space="0" w:color="000000"/>
              <w:right w:val="single" w:sz="4" w:space="0" w:color="000000"/>
            </w:tcBorders>
            <w:shd w:val="clear" w:color="auto" w:fill="DEEAF6"/>
            <w:vAlign w:val="center"/>
          </w:tcPr>
          <w:p w14:paraId="4D549125" w14:textId="77777777" w:rsidR="0093667D" w:rsidRPr="00B8025A" w:rsidRDefault="0093667D" w:rsidP="008C1F35">
            <w:pPr>
              <w:autoSpaceDE w:val="0"/>
              <w:autoSpaceDN w:val="0"/>
              <w:adjustRightInd w:val="0"/>
              <w:jc w:val="both"/>
              <w:rPr>
                <w:rFonts w:ascii="Calibri" w:hAnsi="Calibri" w:cs="Calibri"/>
                <w:b/>
                <w:bCs/>
                <w:color w:val="000000"/>
                <w:sz w:val="21"/>
                <w:szCs w:val="21"/>
              </w:rPr>
            </w:pPr>
            <w:r w:rsidRPr="00B8025A">
              <w:rPr>
                <w:rFonts w:ascii="Calibri" w:hAnsi="Calibri" w:cs="Calibri"/>
                <w:b/>
                <w:bCs/>
                <w:color w:val="000000"/>
                <w:sz w:val="21"/>
                <w:szCs w:val="21"/>
              </w:rPr>
              <w:t>Atitiktį reikalavimui įrodantys  dokumentai</w:t>
            </w:r>
          </w:p>
        </w:tc>
        <w:tc>
          <w:tcPr>
            <w:tcW w:w="1584" w:type="pct"/>
            <w:tcBorders>
              <w:top w:val="single" w:sz="4" w:space="0" w:color="000000"/>
              <w:left w:val="single" w:sz="4" w:space="0" w:color="000000"/>
              <w:bottom w:val="single" w:sz="4" w:space="0" w:color="000000"/>
              <w:right w:val="single" w:sz="4" w:space="0" w:color="000000"/>
            </w:tcBorders>
            <w:shd w:val="clear" w:color="auto" w:fill="DEEAF6"/>
          </w:tcPr>
          <w:p w14:paraId="4051252A" w14:textId="77777777" w:rsidR="0093667D" w:rsidRPr="00B8025A" w:rsidRDefault="0093667D" w:rsidP="00F02DBD">
            <w:pPr>
              <w:autoSpaceDE w:val="0"/>
              <w:autoSpaceDN w:val="0"/>
              <w:adjustRightInd w:val="0"/>
              <w:jc w:val="both"/>
              <w:rPr>
                <w:rFonts w:ascii="Calibri" w:hAnsi="Calibri" w:cs="Calibri"/>
                <w:b/>
                <w:bCs/>
                <w:color w:val="000000"/>
                <w:sz w:val="21"/>
                <w:szCs w:val="21"/>
              </w:rPr>
            </w:pPr>
            <w:r w:rsidRPr="00B8025A">
              <w:rPr>
                <w:rFonts w:ascii="Calibri" w:hAnsi="Calibri" w:cs="Calibri"/>
                <w:b/>
                <w:bCs/>
                <w:color w:val="000000"/>
                <w:sz w:val="21"/>
                <w:szCs w:val="21"/>
              </w:rPr>
              <w:t>Subjektas, kuris turi atitikti reikalavimą</w:t>
            </w:r>
          </w:p>
          <w:p w14:paraId="040B853E" w14:textId="77777777" w:rsidR="0093667D" w:rsidRPr="00B8025A" w:rsidRDefault="0093667D" w:rsidP="00F02DBD">
            <w:pPr>
              <w:autoSpaceDE w:val="0"/>
              <w:autoSpaceDN w:val="0"/>
              <w:adjustRightInd w:val="0"/>
              <w:jc w:val="both"/>
              <w:rPr>
                <w:rFonts w:cs="Calibri"/>
                <w:b/>
                <w:bCs/>
                <w:color w:val="000000"/>
              </w:rPr>
            </w:pPr>
          </w:p>
        </w:tc>
      </w:tr>
      <w:tr w:rsidR="0093667D" w:rsidRPr="0093667D" w14:paraId="6B709E15" w14:textId="77777777" w:rsidTr="008C1F35">
        <w:tc>
          <w:tcPr>
            <w:tcW w:w="284" w:type="pct"/>
            <w:tcBorders>
              <w:top w:val="single" w:sz="4" w:space="0" w:color="000000"/>
              <w:left w:val="single" w:sz="4" w:space="0" w:color="000000"/>
              <w:bottom w:val="single" w:sz="4" w:space="0" w:color="000000"/>
              <w:right w:val="single" w:sz="4" w:space="0" w:color="000000"/>
            </w:tcBorders>
          </w:tcPr>
          <w:p w14:paraId="1E81CA1B" w14:textId="77777777" w:rsidR="0093667D" w:rsidRPr="0093667D" w:rsidRDefault="0093667D" w:rsidP="007F1EC1">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16" w:type="pct"/>
            <w:gridSpan w:val="3"/>
            <w:tcBorders>
              <w:top w:val="single" w:sz="4" w:space="0" w:color="000000"/>
              <w:left w:val="single" w:sz="4" w:space="0" w:color="000000"/>
              <w:bottom w:val="single" w:sz="4" w:space="0" w:color="000000"/>
              <w:right w:val="single" w:sz="4" w:space="0" w:color="000000"/>
            </w:tcBorders>
          </w:tcPr>
          <w:p w14:paraId="74333477" w14:textId="77777777" w:rsidR="0093667D" w:rsidRPr="0093667D" w:rsidRDefault="0093667D" w:rsidP="008C1F35">
            <w:pPr>
              <w:autoSpaceDE w:val="0"/>
              <w:autoSpaceDN w:val="0"/>
              <w:adjustRightInd w:val="0"/>
              <w:jc w:val="both"/>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Teisė verstis veikla</w:t>
            </w:r>
          </w:p>
        </w:tc>
      </w:tr>
      <w:tr w:rsidR="0093667D" w:rsidRPr="0093667D" w14:paraId="1B9D79A9" w14:textId="77777777" w:rsidTr="008C1F35">
        <w:tc>
          <w:tcPr>
            <w:tcW w:w="284" w:type="pct"/>
            <w:tcBorders>
              <w:top w:val="single" w:sz="4" w:space="0" w:color="000000"/>
              <w:left w:val="single" w:sz="4" w:space="0" w:color="000000"/>
              <w:bottom w:val="single" w:sz="4" w:space="0" w:color="000000"/>
              <w:right w:val="single" w:sz="4" w:space="0" w:color="000000"/>
            </w:tcBorders>
          </w:tcPr>
          <w:p w14:paraId="5A6D7859" w14:textId="7963B22B" w:rsidR="0093667D" w:rsidRPr="0093667D" w:rsidRDefault="0093667D" w:rsidP="007F1EC1">
            <w:pPr>
              <w:spacing w:before="60" w:after="60" w:line="257" w:lineRule="auto"/>
              <w:contextualSpacing/>
              <w:jc w:val="right"/>
              <w:rPr>
                <w:rFonts w:asciiTheme="minorHAnsi" w:eastAsia="Calibri" w:hAnsiTheme="minorHAnsi" w:cstheme="minorHAnsi"/>
                <w:sz w:val="21"/>
                <w:szCs w:val="21"/>
              </w:rPr>
            </w:pPr>
          </w:p>
        </w:tc>
        <w:tc>
          <w:tcPr>
            <w:tcW w:w="1276" w:type="pct"/>
            <w:tcBorders>
              <w:top w:val="single" w:sz="4" w:space="0" w:color="000000"/>
              <w:left w:val="single" w:sz="4" w:space="0" w:color="000000"/>
              <w:bottom w:val="single" w:sz="4" w:space="0" w:color="000000"/>
              <w:right w:val="single" w:sz="4" w:space="0" w:color="auto"/>
            </w:tcBorders>
          </w:tcPr>
          <w:p w14:paraId="0C1EED72" w14:textId="7D230CAE" w:rsidR="0093667D" w:rsidRPr="0093667D" w:rsidRDefault="007729C0" w:rsidP="007F1EC1">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NETIKRINAMA</w:t>
            </w:r>
          </w:p>
        </w:tc>
        <w:tc>
          <w:tcPr>
            <w:tcW w:w="1856" w:type="pct"/>
            <w:shd w:val="clear" w:color="auto" w:fill="auto"/>
          </w:tcPr>
          <w:p w14:paraId="21BEB634" w14:textId="16A6003C" w:rsidR="0093667D" w:rsidRPr="0093667D" w:rsidRDefault="0093667D" w:rsidP="008C1F35">
            <w:pPr>
              <w:autoSpaceDE w:val="0"/>
              <w:autoSpaceDN w:val="0"/>
              <w:adjustRightInd w:val="0"/>
              <w:jc w:val="both"/>
              <w:rPr>
                <w:rFonts w:asciiTheme="minorHAnsi" w:hAnsiTheme="minorHAnsi" w:cstheme="minorHAnsi"/>
                <w:color w:val="000000"/>
                <w:sz w:val="21"/>
                <w:szCs w:val="21"/>
              </w:rPr>
            </w:pPr>
          </w:p>
        </w:tc>
        <w:tc>
          <w:tcPr>
            <w:tcW w:w="1584" w:type="pct"/>
            <w:tcBorders>
              <w:top w:val="single" w:sz="4" w:space="0" w:color="000000"/>
              <w:left w:val="single" w:sz="4" w:space="0" w:color="000000"/>
              <w:bottom w:val="single" w:sz="4" w:space="0" w:color="000000"/>
              <w:right w:val="single" w:sz="4" w:space="0" w:color="000000"/>
            </w:tcBorders>
          </w:tcPr>
          <w:p w14:paraId="5CFAC67C" w14:textId="486CF2A8" w:rsidR="0093667D" w:rsidRPr="0093667D" w:rsidRDefault="0093667D" w:rsidP="00FD1152">
            <w:pPr>
              <w:pStyle w:val="Betarp"/>
              <w:jc w:val="both"/>
              <w:rPr>
                <w:rFonts w:asciiTheme="minorHAnsi" w:hAnsiTheme="minorHAnsi" w:cstheme="minorHAnsi"/>
                <w:color w:val="000000"/>
                <w:sz w:val="21"/>
                <w:szCs w:val="21"/>
              </w:rPr>
            </w:pPr>
          </w:p>
        </w:tc>
      </w:tr>
      <w:tr w:rsidR="0093667D" w:rsidRPr="0093667D" w14:paraId="2FF241B9" w14:textId="77777777" w:rsidTr="008C1F35">
        <w:tc>
          <w:tcPr>
            <w:tcW w:w="284" w:type="pct"/>
            <w:tcBorders>
              <w:top w:val="single" w:sz="4" w:space="0" w:color="000000"/>
              <w:left w:val="single" w:sz="4" w:space="0" w:color="000000"/>
              <w:bottom w:val="single" w:sz="4" w:space="0" w:color="000000"/>
              <w:right w:val="single" w:sz="4" w:space="0" w:color="000000"/>
            </w:tcBorders>
          </w:tcPr>
          <w:p w14:paraId="5CBE72EF" w14:textId="77777777" w:rsidR="0093667D" w:rsidRPr="0093667D" w:rsidRDefault="0093667D" w:rsidP="007F1EC1">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16" w:type="pct"/>
            <w:gridSpan w:val="3"/>
            <w:tcBorders>
              <w:top w:val="single" w:sz="4" w:space="0" w:color="000000"/>
              <w:left w:val="single" w:sz="4" w:space="0" w:color="000000"/>
              <w:bottom w:val="single" w:sz="4" w:space="0" w:color="000000"/>
              <w:right w:val="single" w:sz="4" w:space="0" w:color="000000"/>
            </w:tcBorders>
          </w:tcPr>
          <w:p w14:paraId="114C1C9C" w14:textId="77777777" w:rsidR="0093667D" w:rsidRPr="0093667D" w:rsidRDefault="0093667D" w:rsidP="008C1F35">
            <w:pPr>
              <w:autoSpaceDE w:val="0"/>
              <w:autoSpaceDN w:val="0"/>
              <w:adjustRightInd w:val="0"/>
              <w:jc w:val="both"/>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Techninis ir profesinis pajėgumas</w:t>
            </w:r>
          </w:p>
        </w:tc>
      </w:tr>
      <w:tr w:rsidR="0093667D" w:rsidRPr="0093667D" w14:paraId="60553BAC" w14:textId="77777777" w:rsidTr="008C1F35">
        <w:tc>
          <w:tcPr>
            <w:tcW w:w="284" w:type="pct"/>
            <w:tcBorders>
              <w:top w:val="single" w:sz="4" w:space="0" w:color="000000"/>
              <w:left w:val="single" w:sz="4" w:space="0" w:color="000000"/>
              <w:bottom w:val="single" w:sz="4" w:space="0" w:color="000000"/>
              <w:right w:val="single" w:sz="4" w:space="0" w:color="000000"/>
            </w:tcBorders>
          </w:tcPr>
          <w:p w14:paraId="23355B78" w14:textId="77777777" w:rsidR="0093667D" w:rsidRPr="0093667D" w:rsidRDefault="0093667D" w:rsidP="007F1EC1">
            <w:pPr>
              <w:numPr>
                <w:ilvl w:val="1"/>
                <w:numId w:val="2"/>
              </w:numPr>
              <w:spacing w:before="60" w:after="60" w:line="257" w:lineRule="auto"/>
              <w:ind w:left="357" w:hanging="357"/>
              <w:contextualSpacing/>
              <w:jc w:val="right"/>
              <w:rPr>
                <w:rFonts w:asciiTheme="minorHAnsi" w:eastAsia="Calibri" w:hAnsiTheme="minorHAnsi" w:cstheme="minorHAnsi"/>
                <w:sz w:val="21"/>
                <w:szCs w:val="21"/>
              </w:rPr>
            </w:pPr>
          </w:p>
        </w:tc>
        <w:tc>
          <w:tcPr>
            <w:tcW w:w="1276" w:type="pct"/>
            <w:tcBorders>
              <w:top w:val="single" w:sz="4" w:space="0" w:color="000000"/>
              <w:left w:val="single" w:sz="4" w:space="0" w:color="000000"/>
              <w:bottom w:val="single" w:sz="4" w:space="0" w:color="000000"/>
              <w:right w:val="single" w:sz="4" w:space="0" w:color="auto"/>
            </w:tcBorders>
          </w:tcPr>
          <w:p w14:paraId="068E20E6" w14:textId="65D139D9" w:rsidR="0093667D" w:rsidRPr="00FD1152" w:rsidRDefault="0093667D" w:rsidP="00191ED8">
            <w:pPr>
              <w:autoSpaceDE w:val="0"/>
              <w:autoSpaceDN w:val="0"/>
              <w:adjustRightInd w:val="0"/>
              <w:jc w:val="both"/>
              <w:rPr>
                <w:rFonts w:asciiTheme="minorHAnsi" w:hAnsiTheme="minorHAnsi" w:cstheme="minorHAnsi"/>
                <w:b/>
                <w:sz w:val="21"/>
                <w:szCs w:val="21"/>
              </w:rPr>
            </w:pPr>
            <w:r w:rsidRPr="007729C0">
              <w:rPr>
                <w:rFonts w:asciiTheme="minorHAnsi" w:hAnsiTheme="minorHAnsi" w:cstheme="minorHAnsi"/>
                <w:sz w:val="21"/>
                <w:szCs w:val="21"/>
                <w:lang w:eastAsia="da-DK"/>
              </w:rPr>
              <w:t xml:space="preserve">Tiekėjas turi siūlyti bent vieną specialistą, </w:t>
            </w:r>
            <w:r w:rsidRPr="007729C0">
              <w:rPr>
                <w:rFonts w:asciiTheme="minorHAnsi" w:eastAsia="Calibri" w:hAnsiTheme="minorHAnsi" w:cstheme="minorHAnsi"/>
                <w:iCs/>
                <w:color w:val="000000"/>
                <w:spacing w:val="2"/>
                <w:kern w:val="2"/>
                <w:sz w:val="21"/>
                <w:szCs w:val="21"/>
                <w:lang w:eastAsia="en-US"/>
                <w14:ligatures w14:val="standardContextual"/>
              </w:rPr>
              <w:t xml:space="preserve">kuris laimėjimo atveju vykdys Pirkimo sutartį, </w:t>
            </w:r>
            <w:r w:rsidR="00E00C25" w:rsidRPr="007729C0">
              <w:rPr>
                <w:rFonts w:asciiTheme="minorHAnsi" w:eastAsia="Calibri" w:hAnsiTheme="minorHAnsi" w:cstheme="minorHAnsi"/>
                <w:iCs/>
                <w:color w:val="000000"/>
                <w:spacing w:val="2"/>
                <w:kern w:val="2"/>
                <w:sz w:val="21"/>
                <w:szCs w:val="21"/>
                <w:lang w:eastAsia="en-US"/>
                <w14:ligatures w14:val="standardContextual"/>
              </w:rPr>
              <w:t xml:space="preserve">kuriam </w:t>
            </w:r>
            <w:r w:rsidRPr="007729C0">
              <w:rPr>
                <w:rFonts w:asciiTheme="minorHAnsi" w:hAnsiTheme="minorHAnsi" w:cstheme="minorHAnsi"/>
                <w:sz w:val="21"/>
                <w:szCs w:val="21"/>
                <w:lang w:eastAsia="da-DK"/>
              </w:rPr>
              <w:t>suteikta</w:t>
            </w:r>
            <w:r w:rsidR="007729C0" w:rsidRPr="007729C0">
              <w:rPr>
                <w:rFonts w:asciiTheme="minorHAnsi" w:hAnsiTheme="minorHAnsi" w:cstheme="minorHAnsi"/>
                <w:sz w:val="21"/>
                <w:szCs w:val="21"/>
                <w:lang w:eastAsia="da-DK"/>
              </w:rPr>
              <w:t xml:space="preserve"> teisė eiti</w:t>
            </w:r>
            <w:r w:rsidRPr="007729C0">
              <w:rPr>
                <w:rFonts w:asciiTheme="minorHAnsi" w:hAnsiTheme="minorHAnsi" w:cstheme="minorHAnsi"/>
                <w:sz w:val="21"/>
                <w:szCs w:val="21"/>
                <w:lang w:eastAsia="da-DK"/>
              </w:rPr>
              <w:t xml:space="preserve"> </w:t>
            </w:r>
            <w:r w:rsidR="007729C0" w:rsidRPr="007729C0">
              <w:rPr>
                <w:rFonts w:asciiTheme="minorHAnsi" w:eastAsia="Calibri" w:hAnsiTheme="minorHAnsi" w:cstheme="minorHAnsi"/>
                <w:sz w:val="21"/>
                <w:szCs w:val="21"/>
                <w:lang w:eastAsia="en-US"/>
              </w:rPr>
              <w:t xml:space="preserve"> neypatingo statinio projekto vadov</w:t>
            </w:r>
            <w:r w:rsidR="007729C0">
              <w:rPr>
                <w:rFonts w:asciiTheme="minorHAnsi" w:eastAsia="Calibri" w:hAnsiTheme="minorHAnsi" w:cstheme="minorHAnsi"/>
                <w:sz w:val="21"/>
                <w:szCs w:val="21"/>
                <w:lang w:eastAsia="en-US"/>
              </w:rPr>
              <w:t>o pareigas</w:t>
            </w:r>
            <w:r w:rsidR="007729C0" w:rsidRPr="007729C0">
              <w:rPr>
                <w:rFonts w:asciiTheme="minorHAnsi" w:eastAsia="Calibri" w:hAnsiTheme="minorHAnsi" w:cstheme="minorHAnsi"/>
                <w:sz w:val="21"/>
                <w:szCs w:val="21"/>
                <w:lang w:eastAsia="en-US"/>
              </w:rPr>
              <w:t>. Statinių grupė: inžineriniai tinklai: šilumos tinklai</w:t>
            </w:r>
            <w:r w:rsidR="007729C0" w:rsidRPr="007729C0">
              <w:rPr>
                <w:rFonts w:eastAsia="Calibri"/>
                <w:sz w:val="22"/>
                <w:szCs w:val="22"/>
                <w:lang w:eastAsia="en-US"/>
              </w:rPr>
              <w:t>.</w:t>
            </w:r>
          </w:p>
          <w:p w14:paraId="4D9F185E" w14:textId="77777777" w:rsidR="0093667D" w:rsidRPr="0093667D" w:rsidRDefault="0093667D" w:rsidP="00191ED8">
            <w:pPr>
              <w:autoSpaceDE w:val="0"/>
              <w:autoSpaceDN w:val="0"/>
              <w:adjustRightInd w:val="0"/>
              <w:jc w:val="both"/>
              <w:rPr>
                <w:rFonts w:asciiTheme="minorHAnsi" w:eastAsia="Calibri" w:hAnsiTheme="minorHAnsi" w:cstheme="minorHAnsi"/>
                <w:bCs/>
                <w:sz w:val="21"/>
                <w:szCs w:val="21"/>
              </w:rPr>
            </w:pPr>
          </w:p>
          <w:p w14:paraId="6B76B878" w14:textId="0EC8D488" w:rsidR="0093667D" w:rsidRPr="0093667D" w:rsidRDefault="0093667D" w:rsidP="00191ED8">
            <w:pPr>
              <w:autoSpaceDE w:val="0"/>
              <w:autoSpaceDN w:val="0"/>
              <w:adjustRightInd w:val="0"/>
              <w:jc w:val="both"/>
              <w:rPr>
                <w:rFonts w:asciiTheme="minorHAnsi" w:hAnsiTheme="minorHAnsi" w:cstheme="minorHAnsi"/>
                <w:b/>
                <w:i/>
                <w:iCs/>
                <w:color w:val="000000"/>
                <w:sz w:val="21"/>
                <w:szCs w:val="21"/>
              </w:rPr>
            </w:pPr>
          </w:p>
        </w:tc>
        <w:tc>
          <w:tcPr>
            <w:tcW w:w="1856" w:type="pct"/>
            <w:shd w:val="clear" w:color="auto" w:fill="auto"/>
          </w:tcPr>
          <w:p w14:paraId="448FCA21" w14:textId="21880039" w:rsidR="0093667D" w:rsidRPr="00FD1152" w:rsidRDefault="0093667D" w:rsidP="008C1F35">
            <w:pPr>
              <w:jc w:val="both"/>
              <w:rPr>
                <w:rFonts w:asciiTheme="minorHAnsi" w:eastAsia="Calibri" w:hAnsiTheme="minorHAnsi" w:cstheme="minorHAnsi"/>
                <w:sz w:val="21"/>
                <w:szCs w:val="21"/>
              </w:rPr>
            </w:pPr>
            <w:r w:rsidRPr="00FD1152">
              <w:rPr>
                <w:rFonts w:asciiTheme="minorHAnsi" w:eastAsia="Calibri" w:hAnsiTheme="minorHAnsi" w:cstheme="minorHAnsi"/>
                <w:sz w:val="21"/>
                <w:szCs w:val="21"/>
              </w:rPr>
              <w:t xml:space="preserve">1) Pasiūlymo (pirkimo sąlygų 6 priedas) </w:t>
            </w:r>
            <w:r w:rsidR="0096478C">
              <w:rPr>
                <w:rFonts w:asciiTheme="minorHAnsi" w:eastAsia="Calibri" w:hAnsiTheme="minorHAnsi" w:cstheme="minorHAnsi"/>
                <w:sz w:val="21"/>
                <w:szCs w:val="21"/>
              </w:rPr>
              <w:t xml:space="preserve">        </w:t>
            </w:r>
            <w:r w:rsidRPr="00FD1152">
              <w:rPr>
                <w:rFonts w:asciiTheme="minorHAnsi" w:eastAsia="Calibri" w:hAnsiTheme="minorHAnsi" w:cstheme="minorHAnsi"/>
                <w:sz w:val="21"/>
                <w:szCs w:val="21"/>
              </w:rPr>
              <w:t>4 lentelėje nurodoma: siūlomo specialisto vardas, pavardė, darbovietė, įskaitant kvalifikacijos atestato numerį;</w:t>
            </w:r>
          </w:p>
          <w:p w14:paraId="5B4A3B9D" w14:textId="77777777" w:rsidR="0093667D" w:rsidRPr="00FD1152" w:rsidRDefault="0093667D" w:rsidP="008C1F35">
            <w:pPr>
              <w:tabs>
                <w:tab w:val="left" w:pos="294"/>
              </w:tabs>
              <w:jc w:val="both"/>
              <w:rPr>
                <w:rFonts w:asciiTheme="minorHAnsi" w:eastAsia="Arial Unicode MS" w:hAnsiTheme="minorHAnsi" w:cstheme="minorHAnsi"/>
                <w:sz w:val="21"/>
                <w:szCs w:val="21"/>
                <w:bdr w:val="nil"/>
              </w:rPr>
            </w:pPr>
            <w:r w:rsidRPr="00FD1152">
              <w:rPr>
                <w:rFonts w:asciiTheme="minorHAnsi" w:eastAsia="Calibri" w:hAnsiTheme="minorHAnsi" w:cstheme="minorHAnsi"/>
                <w:sz w:val="21"/>
                <w:szCs w:val="21"/>
              </w:rPr>
              <w:t>2)</w:t>
            </w:r>
            <w:r w:rsidRPr="00FD1152">
              <w:rPr>
                <w:rFonts w:asciiTheme="minorHAnsi" w:eastAsia="Calibri" w:hAnsiTheme="minorHAnsi" w:cstheme="minorHAnsi"/>
                <w:b/>
                <w:bCs/>
                <w:sz w:val="21"/>
                <w:szCs w:val="21"/>
              </w:rPr>
              <w:t xml:space="preserve"> </w:t>
            </w:r>
            <w:r w:rsidRPr="00FD1152">
              <w:rPr>
                <w:rFonts w:asciiTheme="minorHAnsi" w:eastAsia="Calibri" w:hAnsiTheme="minorHAnsi" w:cstheme="minorHAnsi"/>
                <w:sz w:val="21"/>
                <w:szCs w:val="21"/>
              </w:rPr>
              <w:t>Valstybės įmonės</w:t>
            </w:r>
            <w:r w:rsidRPr="00FD1152">
              <w:rPr>
                <w:rFonts w:asciiTheme="minorHAnsi" w:eastAsia="Arial Unicode MS" w:hAnsiTheme="minorHAnsi" w:cstheme="minorHAnsi"/>
                <w:sz w:val="21"/>
                <w:szCs w:val="21"/>
                <w:bdr w:val="nil"/>
              </w:rPr>
              <w:t xml:space="preserve"> Statybos produkcijos sertifikavimo centro/VšĮ Statybos sektoriaus vystymo agentūros atestatų skaitmeninės kopijos.</w:t>
            </w:r>
          </w:p>
          <w:p w14:paraId="49DDD7E4" w14:textId="77777777" w:rsidR="0093667D" w:rsidRPr="00FD1152" w:rsidRDefault="0093667D" w:rsidP="008C1F35">
            <w:pPr>
              <w:tabs>
                <w:tab w:val="left" w:pos="294"/>
              </w:tabs>
              <w:jc w:val="both"/>
              <w:rPr>
                <w:rFonts w:asciiTheme="minorHAnsi" w:eastAsia="Calibri" w:hAnsiTheme="minorHAnsi" w:cstheme="minorHAnsi"/>
                <w:sz w:val="21"/>
                <w:szCs w:val="21"/>
              </w:rPr>
            </w:pPr>
          </w:p>
          <w:p w14:paraId="5EB02835" w14:textId="77777777" w:rsidR="0093667D" w:rsidRPr="00FD1152" w:rsidRDefault="0093667D" w:rsidP="008C1F35">
            <w:pPr>
              <w:tabs>
                <w:tab w:val="left" w:pos="294"/>
              </w:tabs>
              <w:jc w:val="both"/>
              <w:rPr>
                <w:rFonts w:asciiTheme="minorHAnsi" w:eastAsia="Arial Unicode MS" w:hAnsiTheme="minorHAnsi" w:cstheme="minorHAnsi"/>
                <w:sz w:val="21"/>
                <w:szCs w:val="21"/>
                <w:bdr w:val="nil"/>
              </w:rPr>
            </w:pPr>
            <w:r w:rsidRPr="00FD1152">
              <w:rPr>
                <w:rFonts w:asciiTheme="minorHAnsi" w:eastAsia="Calibri" w:hAnsiTheme="minorHAnsi" w:cstheme="minorHAnsi"/>
                <w:sz w:val="21"/>
                <w:szCs w:val="21"/>
              </w:rPr>
              <w:t>Jeigu Tiekėjas yra registruotas Lietuvos Respublikoje arba yra iš trečiosios valstybės, iš jo nereikalaujama pateikti jokių šį reikalavimą įrodančių dokumentų. Komisija tikrina duomenis pati (</w:t>
            </w:r>
            <w:hyperlink r:id="rId8" w:history="1">
              <w:r w:rsidRPr="00FD1152">
                <w:rPr>
                  <w:rFonts w:asciiTheme="minorHAnsi" w:eastAsia="Calibri" w:hAnsiTheme="minorHAnsi" w:cstheme="minorHAnsi"/>
                  <w:sz w:val="21"/>
                  <w:szCs w:val="21"/>
                  <w:u w:val="single"/>
                </w:rPr>
                <w:t>www.ssva.lt</w:t>
              </w:r>
            </w:hyperlink>
            <w:r w:rsidRPr="00FD1152">
              <w:rPr>
                <w:rFonts w:asciiTheme="minorHAnsi" w:eastAsia="Calibri" w:hAnsiTheme="minorHAnsi" w:cstheme="minorHAnsi"/>
                <w:sz w:val="21"/>
                <w:szCs w:val="21"/>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2703660D" w14:textId="77777777" w:rsidR="0093667D" w:rsidRPr="00FD1152" w:rsidRDefault="0093667D" w:rsidP="008C1F35">
            <w:pPr>
              <w:tabs>
                <w:tab w:val="left" w:pos="294"/>
              </w:tabs>
              <w:jc w:val="both"/>
              <w:rPr>
                <w:rFonts w:asciiTheme="minorHAnsi" w:eastAsia="Arial Unicode MS" w:hAnsiTheme="minorHAnsi" w:cstheme="minorHAnsi"/>
                <w:sz w:val="21"/>
                <w:szCs w:val="21"/>
                <w:bdr w:val="nil"/>
              </w:rPr>
            </w:pPr>
          </w:p>
          <w:p w14:paraId="486ED0AC" w14:textId="77777777" w:rsidR="0093667D" w:rsidRPr="00FD1152" w:rsidRDefault="0093667D" w:rsidP="008C1F35">
            <w:pPr>
              <w:jc w:val="both"/>
              <w:rPr>
                <w:rFonts w:asciiTheme="minorHAnsi" w:eastAsia="Calibri" w:hAnsiTheme="minorHAnsi" w:cstheme="minorHAnsi"/>
                <w:i/>
                <w:iCs/>
                <w:sz w:val="21"/>
                <w:szCs w:val="21"/>
              </w:rPr>
            </w:pPr>
            <w:r w:rsidRPr="00FD1152">
              <w:rPr>
                <w:rFonts w:asciiTheme="minorHAnsi" w:eastAsia="Calibri" w:hAnsiTheme="minorHAnsi" w:cstheme="minorHAnsi"/>
                <w:i/>
                <w:iCs/>
                <w:sz w:val="21"/>
                <w:szCs w:val="21"/>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per Perkančiojo subjekto nustatytą protingą terminą. </w:t>
            </w:r>
          </w:p>
          <w:p w14:paraId="0C6EA5A7" w14:textId="50CB213E" w:rsidR="0093667D" w:rsidRPr="00E00C25" w:rsidRDefault="0093667D" w:rsidP="008C1F35">
            <w:pPr>
              <w:autoSpaceDE w:val="0"/>
              <w:autoSpaceDN w:val="0"/>
              <w:adjustRightInd w:val="0"/>
              <w:jc w:val="both"/>
              <w:rPr>
                <w:rFonts w:asciiTheme="minorHAnsi" w:eastAsia="Calibri" w:hAnsiTheme="minorHAnsi" w:cstheme="minorHAnsi"/>
                <w:i/>
                <w:iCs/>
                <w:sz w:val="21"/>
                <w:szCs w:val="21"/>
              </w:rPr>
            </w:pPr>
            <w:r w:rsidRPr="00FD1152">
              <w:rPr>
                <w:rFonts w:asciiTheme="minorHAnsi" w:eastAsia="Calibri" w:hAnsiTheme="minorHAnsi" w:cstheme="minorHAnsi"/>
                <w:i/>
                <w:iCs/>
                <w:sz w:val="21"/>
                <w:szCs w:val="21"/>
              </w:rPr>
              <w:t xml:space="preserve">Nustatydamas terminą, Perkantysis subjektas atsižvelgs į teisės pripažinimo </w:t>
            </w:r>
            <w:r w:rsidRPr="00FD1152">
              <w:rPr>
                <w:rFonts w:asciiTheme="minorHAnsi" w:eastAsia="Calibri" w:hAnsiTheme="minorHAnsi" w:cstheme="minorHAnsi"/>
                <w:i/>
                <w:iCs/>
                <w:sz w:val="21"/>
                <w:szCs w:val="21"/>
              </w:rPr>
              <w:lastRenderedPageBreak/>
              <w:t>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1584" w:type="pct"/>
            <w:tcBorders>
              <w:top w:val="single" w:sz="4" w:space="0" w:color="000000"/>
              <w:left w:val="single" w:sz="4" w:space="0" w:color="000000"/>
              <w:bottom w:val="single" w:sz="4" w:space="0" w:color="000000"/>
              <w:right w:val="single" w:sz="4" w:space="0" w:color="000000"/>
            </w:tcBorders>
          </w:tcPr>
          <w:p w14:paraId="0BD5A18E"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ūkio subjektų grupės nario (-ių) specialistai, atsižvelgiant į jų prisiimamus įsipareigojimus pirkimo sutarčiai vykdyti;</w:t>
            </w:r>
          </w:p>
          <w:p w14:paraId="1DA38CAB"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 atveju, jeigu tie subjektai (jų darbuotojai) patys vykdys tą pirkimo sutarties dalį, kuriai reikia jų turimų pajėgumų;</w:t>
            </w:r>
          </w:p>
          <w:p w14:paraId="26584BEC" w14:textId="54231BA4"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subtiekėjai – jei tiekėjas (jo pasitelkiami specialistai) pats atitinka nustatytą reikalavimą, tačiau ketina pasitelkti subtiekėjus (jo specialistus), subtiekėjų specialistai privalo atitikti nustatytus</w:t>
            </w:r>
            <w:r w:rsidRPr="0093667D">
              <w:rPr>
                <w:rFonts w:asciiTheme="minorHAnsi" w:hAnsiTheme="minorHAnsi" w:cstheme="minorHAnsi"/>
                <w:b/>
                <w:bCs/>
                <w:sz w:val="21"/>
                <w:szCs w:val="21"/>
              </w:rPr>
              <w:t xml:space="preserve"> </w:t>
            </w:r>
            <w:r w:rsidRPr="0093667D">
              <w:rPr>
                <w:rFonts w:asciiTheme="minorHAnsi" w:hAnsiTheme="minorHAnsi" w:cstheme="minorHAnsi"/>
                <w:sz w:val="21"/>
                <w:szCs w:val="21"/>
              </w:rPr>
              <w:t>reikalavimus, jeigu subtiekėjai (jų darbuotojai) patys vykdys tą pirkimo sutarties dalį, kuriai reikia nustatytos kvalifikacijos.</w:t>
            </w:r>
          </w:p>
          <w:p w14:paraId="2465615F" w14:textId="77777777" w:rsidR="0093667D" w:rsidRPr="0093667D" w:rsidRDefault="0093667D" w:rsidP="00F02DBD">
            <w:pPr>
              <w:autoSpaceDE w:val="0"/>
              <w:autoSpaceDN w:val="0"/>
              <w:adjustRightInd w:val="0"/>
              <w:jc w:val="both"/>
              <w:rPr>
                <w:rFonts w:asciiTheme="minorHAnsi" w:hAnsiTheme="minorHAnsi" w:cstheme="minorHAnsi"/>
                <w:color w:val="000000"/>
                <w:sz w:val="21"/>
                <w:szCs w:val="21"/>
              </w:rPr>
            </w:pPr>
          </w:p>
        </w:tc>
      </w:tr>
      <w:tr w:rsidR="0093667D" w:rsidRPr="0093667D" w14:paraId="5170B8E4" w14:textId="77777777" w:rsidTr="008C1F35">
        <w:tc>
          <w:tcPr>
            <w:tcW w:w="284" w:type="pct"/>
            <w:tcBorders>
              <w:top w:val="single" w:sz="4" w:space="0" w:color="000000"/>
              <w:left w:val="single" w:sz="4" w:space="0" w:color="000000"/>
              <w:bottom w:val="single" w:sz="4" w:space="0" w:color="000000"/>
              <w:right w:val="single" w:sz="4" w:space="0" w:color="000000"/>
            </w:tcBorders>
          </w:tcPr>
          <w:p w14:paraId="40DF1E3C" w14:textId="77777777" w:rsidR="0093667D" w:rsidRPr="0093667D" w:rsidRDefault="0093667D" w:rsidP="007F1EC1">
            <w:pPr>
              <w:numPr>
                <w:ilvl w:val="1"/>
                <w:numId w:val="2"/>
              </w:numPr>
              <w:spacing w:before="60" w:after="60" w:line="257" w:lineRule="auto"/>
              <w:ind w:left="357" w:hanging="357"/>
              <w:contextualSpacing/>
              <w:jc w:val="right"/>
              <w:rPr>
                <w:rFonts w:asciiTheme="minorHAnsi" w:eastAsia="Calibri" w:hAnsiTheme="minorHAnsi" w:cstheme="minorHAnsi"/>
                <w:sz w:val="21"/>
                <w:szCs w:val="21"/>
              </w:rPr>
            </w:pPr>
          </w:p>
        </w:tc>
        <w:tc>
          <w:tcPr>
            <w:tcW w:w="1276" w:type="pct"/>
            <w:tcBorders>
              <w:top w:val="single" w:sz="4" w:space="0" w:color="000000"/>
              <w:left w:val="single" w:sz="4" w:space="0" w:color="000000"/>
              <w:bottom w:val="single" w:sz="4" w:space="0" w:color="000000"/>
              <w:right w:val="single" w:sz="4" w:space="0" w:color="auto"/>
            </w:tcBorders>
          </w:tcPr>
          <w:p w14:paraId="4A97BB17" w14:textId="28C2D1AC" w:rsidR="0093667D" w:rsidRPr="007729C0" w:rsidRDefault="0093667D" w:rsidP="008C1F35">
            <w:pPr>
              <w:autoSpaceDE w:val="0"/>
              <w:autoSpaceDN w:val="0"/>
              <w:adjustRightInd w:val="0"/>
              <w:jc w:val="both"/>
              <w:rPr>
                <w:rFonts w:asciiTheme="minorHAnsi" w:hAnsiTheme="minorHAnsi" w:cstheme="minorHAnsi"/>
                <w:color w:val="000000"/>
                <w:sz w:val="21"/>
                <w:szCs w:val="21"/>
              </w:rPr>
            </w:pPr>
            <w:r w:rsidRPr="007729C0">
              <w:rPr>
                <w:rFonts w:asciiTheme="minorHAnsi" w:hAnsiTheme="minorHAnsi" w:cstheme="minorHAnsi"/>
                <w:sz w:val="21"/>
                <w:szCs w:val="21"/>
                <w:lang w:eastAsia="da-DK"/>
              </w:rPr>
              <w:t xml:space="preserve">Tiekėjas turi siūlyti bent vieną specialistą, </w:t>
            </w:r>
            <w:r w:rsidRPr="007729C0">
              <w:rPr>
                <w:rFonts w:asciiTheme="minorHAnsi" w:eastAsia="Calibri" w:hAnsiTheme="minorHAnsi" w:cstheme="minorHAnsi"/>
                <w:iCs/>
                <w:color w:val="000000"/>
                <w:spacing w:val="2"/>
                <w:kern w:val="2"/>
                <w:sz w:val="21"/>
                <w:szCs w:val="21"/>
                <w:lang w:eastAsia="en-US"/>
                <w14:ligatures w14:val="standardContextual"/>
              </w:rPr>
              <w:t>kuris laimėjimo atveju vykdys</w:t>
            </w:r>
            <w:r w:rsidRPr="007729C0">
              <w:rPr>
                <w:rFonts w:asciiTheme="minorHAnsi" w:hAnsiTheme="minorHAnsi" w:cstheme="minorHAnsi"/>
                <w:sz w:val="21"/>
                <w:szCs w:val="21"/>
                <w:lang w:eastAsia="da-DK"/>
              </w:rPr>
              <w:t xml:space="preserve"> Pirkimo sutartį ir kuriam suteikta teisė eiti </w:t>
            </w:r>
            <w:r w:rsidR="007729C0" w:rsidRPr="007729C0">
              <w:rPr>
                <w:rFonts w:asciiTheme="minorHAnsi" w:eastAsia="Calibri" w:hAnsiTheme="minorHAnsi" w:cstheme="minorHAnsi"/>
                <w:sz w:val="21"/>
                <w:szCs w:val="21"/>
                <w:lang w:eastAsia="en-US"/>
              </w:rPr>
              <w:t xml:space="preserve"> neypatingo statinio statybos vadovo pareigas. Statinių grupė: inžineriniai tinklai: šilumos tinklai</w:t>
            </w:r>
          </w:p>
        </w:tc>
        <w:tc>
          <w:tcPr>
            <w:tcW w:w="1856" w:type="pct"/>
            <w:shd w:val="clear" w:color="auto" w:fill="auto"/>
          </w:tcPr>
          <w:p w14:paraId="39F12C49" w14:textId="77777777" w:rsidR="0093667D" w:rsidRPr="0093667D" w:rsidRDefault="0093667D" w:rsidP="008C1F35">
            <w:pPr>
              <w:jc w:val="both"/>
              <w:rPr>
                <w:rFonts w:asciiTheme="minorHAnsi" w:eastAsia="Calibri" w:hAnsiTheme="minorHAnsi" w:cstheme="minorHAnsi"/>
                <w:sz w:val="21"/>
                <w:szCs w:val="21"/>
              </w:rPr>
            </w:pPr>
            <w:r w:rsidRPr="0093667D">
              <w:rPr>
                <w:rFonts w:asciiTheme="minorHAnsi" w:eastAsia="Calibri" w:hAnsiTheme="minorHAnsi" w:cstheme="minorHAnsi"/>
                <w:sz w:val="21"/>
                <w:szCs w:val="21"/>
              </w:rPr>
              <w:t>1) Pasiūlymo (pirkimo sąlygų 6 priedas) 4 lentelėje nurodoma: siūlomo specialisto vardas, pavardė, darbovietė, įskaitant kvalifikacijos atestato numerį;</w:t>
            </w:r>
          </w:p>
          <w:p w14:paraId="743CB892" w14:textId="77777777" w:rsidR="0093667D" w:rsidRPr="0093667D" w:rsidRDefault="0093667D" w:rsidP="008C1F35">
            <w:pPr>
              <w:tabs>
                <w:tab w:val="left" w:pos="294"/>
              </w:tabs>
              <w:jc w:val="both"/>
              <w:rPr>
                <w:rFonts w:asciiTheme="minorHAnsi" w:eastAsia="Arial Unicode MS" w:hAnsiTheme="minorHAnsi" w:cstheme="minorHAnsi"/>
                <w:sz w:val="21"/>
                <w:szCs w:val="21"/>
                <w:bdr w:val="nil"/>
              </w:rPr>
            </w:pPr>
            <w:r w:rsidRPr="0093667D">
              <w:rPr>
                <w:rFonts w:asciiTheme="minorHAnsi" w:eastAsia="Calibri" w:hAnsiTheme="minorHAnsi" w:cstheme="minorHAnsi"/>
                <w:sz w:val="21"/>
                <w:szCs w:val="21"/>
              </w:rPr>
              <w:t>2)</w:t>
            </w:r>
            <w:r w:rsidRPr="0093667D">
              <w:rPr>
                <w:rFonts w:asciiTheme="minorHAnsi" w:eastAsia="Calibri" w:hAnsiTheme="minorHAnsi" w:cstheme="minorHAnsi"/>
                <w:b/>
                <w:bCs/>
                <w:sz w:val="21"/>
                <w:szCs w:val="21"/>
              </w:rPr>
              <w:t xml:space="preserve"> </w:t>
            </w:r>
            <w:r w:rsidRPr="0093667D">
              <w:rPr>
                <w:rFonts w:asciiTheme="minorHAnsi" w:eastAsia="Calibri" w:hAnsiTheme="minorHAnsi" w:cstheme="minorHAnsi"/>
                <w:sz w:val="21"/>
                <w:szCs w:val="21"/>
              </w:rPr>
              <w:t>Valstybės įmonės</w:t>
            </w:r>
            <w:r w:rsidRPr="0093667D">
              <w:rPr>
                <w:rFonts w:asciiTheme="minorHAnsi" w:eastAsia="Arial Unicode MS" w:hAnsiTheme="minorHAnsi" w:cstheme="minorHAnsi"/>
                <w:sz w:val="21"/>
                <w:szCs w:val="21"/>
                <w:bdr w:val="nil"/>
              </w:rPr>
              <w:t xml:space="preserve"> Statybos produkcijos sertifikavimo centro/VšĮ Statybos sektoriaus vystymo agentūros atestatų skaitmeninės kopijos.</w:t>
            </w:r>
          </w:p>
          <w:p w14:paraId="5881A0E3" w14:textId="77777777" w:rsidR="0093667D" w:rsidRPr="0093667D" w:rsidRDefault="0093667D" w:rsidP="008C1F35">
            <w:pPr>
              <w:tabs>
                <w:tab w:val="left" w:pos="294"/>
              </w:tabs>
              <w:jc w:val="both"/>
              <w:rPr>
                <w:rFonts w:asciiTheme="minorHAnsi" w:eastAsia="Calibri" w:hAnsiTheme="minorHAnsi" w:cstheme="minorHAnsi"/>
                <w:sz w:val="21"/>
                <w:szCs w:val="21"/>
              </w:rPr>
            </w:pPr>
          </w:p>
          <w:p w14:paraId="00061B61" w14:textId="77777777" w:rsidR="0093667D" w:rsidRPr="0093667D" w:rsidRDefault="0093667D" w:rsidP="008C1F35">
            <w:pPr>
              <w:tabs>
                <w:tab w:val="left" w:pos="294"/>
              </w:tabs>
              <w:jc w:val="both"/>
              <w:rPr>
                <w:rFonts w:asciiTheme="minorHAnsi" w:eastAsia="Arial Unicode MS" w:hAnsiTheme="minorHAnsi" w:cstheme="minorHAnsi"/>
                <w:sz w:val="21"/>
                <w:szCs w:val="21"/>
                <w:bdr w:val="nil"/>
              </w:rPr>
            </w:pPr>
            <w:r w:rsidRPr="0093667D">
              <w:rPr>
                <w:rFonts w:asciiTheme="minorHAnsi" w:eastAsia="Calibri" w:hAnsiTheme="minorHAnsi" w:cstheme="minorHAnsi"/>
                <w:sz w:val="21"/>
                <w:szCs w:val="21"/>
              </w:rPr>
              <w:t>Jeigu Tiekėjas yra registruotas Lietuvos Respublikoje arba yra iš trečiosios valstybės, iš jo nereikalaujama pateikti jokių šį reikalavimą įrodančių dokumentų. Komisija tikrina duomenis pati (</w:t>
            </w:r>
            <w:hyperlink r:id="rId9" w:history="1">
              <w:r w:rsidRPr="0093667D">
                <w:rPr>
                  <w:rFonts w:asciiTheme="minorHAnsi" w:eastAsia="Calibri" w:hAnsiTheme="minorHAnsi" w:cstheme="minorHAnsi"/>
                  <w:color w:val="0563C1"/>
                  <w:sz w:val="21"/>
                  <w:szCs w:val="21"/>
                  <w:u w:val="single"/>
                </w:rPr>
                <w:t>www.ssva.lt</w:t>
              </w:r>
            </w:hyperlink>
            <w:r w:rsidRPr="0093667D">
              <w:rPr>
                <w:rFonts w:asciiTheme="minorHAnsi" w:eastAsia="Calibri" w:hAnsiTheme="minorHAnsi" w:cstheme="minorHAnsi"/>
                <w:sz w:val="21"/>
                <w:szCs w:val="21"/>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055515D5" w14:textId="77777777" w:rsidR="0093667D" w:rsidRPr="0093667D" w:rsidRDefault="0093667D" w:rsidP="008C1F35">
            <w:pPr>
              <w:tabs>
                <w:tab w:val="left" w:pos="294"/>
              </w:tabs>
              <w:jc w:val="both"/>
              <w:rPr>
                <w:rFonts w:asciiTheme="minorHAnsi" w:eastAsia="Arial Unicode MS" w:hAnsiTheme="minorHAnsi" w:cstheme="minorHAnsi"/>
                <w:sz w:val="21"/>
                <w:szCs w:val="21"/>
                <w:bdr w:val="nil"/>
              </w:rPr>
            </w:pPr>
          </w:p>
          <w:p w14:paraId="2C334BB2" w14:textId="77777777" w:rsidR="0093667D" w:rsidRPr="0093667D" w:rsidRDefault="0093667D" w:rsidP="008C1F35">
            <w:pPr>
              <w:jc w:val="both"/>
              <w:rPr>
                <w:rFonts w:asciiTheme="minorHAnsi" w:eastAsia="Calibri" w:hAnsiTheme="minorHAnsi" w:cstheme="minorHAnsi"/>
                <w:i/>
                <w:iCs/>
                <w:sz w:val="21"/>
                <w:szCs w:val="21"/>
              </w:rPr>
            </w:pPr>
            <w:r w:rsidRPr="0093667D">
              <w:rPr>
                <w:rFonts w:asciiTheme="minorHAnsi" w:eastAsia="Calibri" w:hAnsiTheme="minorHAnsi" w:cstheme="minorHAnsi"/>
                <w:i/>
                <w:iCs/>
                <w:sz w:val="21"/>
                <w:szCs w:val="21"/>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per Perkančiojo subjekto nustatytą protingą terminą. </w:t>
            </w:r>
          </w:p>
          <w:p w14:paraId="46EBBF74" w14:textId="77777777" w:rsidR="0093667D" w:rsidRPr="0093667D" w:rsidRDefault="0093667D" w:rsidP="008C1F35">
            <w:pPr>
              <w:autoSpaceDE w:val="0"/>
              <w:autoSpaceDN w:val="0"/>
              <w:adjustRightInd w:val="0"/>
              <w:jc w:val="both"/>
              <w:rPr>
                <w:rFonts w:asciiTheme="minorHAnsi" w:hAnsiTheme="minorHAnsi" w:cstheme="minorHAnsi"/>
                <w:color w:val="000000"/>
                <w:sz w:val="21"/>
                <w:szCs w:val="21"/>
              </w:rPr>
            </w:pPr>
            <w:r w:rsidRPr="0093667D">
              <w:rPr>
                <w:rFonts w:asciiTheme="minorHAnsi" w:eastAsia="Calibri" w:hAnsiTheme="minorHAnsi" w:cstheme="minorHAnsi"/>
                <w:i/>
                <w:iCs/>
                <w:sz w:val="21"/>
                <w:szCs w:val="21"/>
              </w:rPr>
              <w:lastRenderedPageBreak/>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1584" w:type="pct"/>
            <w:tcBorders>
              <w:top w:val="single" w:sz="4" w:space="0" w:color="000000"/>
              <w:left w:val="single" w:sz="4" w:space="0" w:color="000000"/>
              <w:bottom w:val="single" w:sz="4" w:space="0" w:color="000000"/>
              <w:right w:val="single" w:sz="4" w:space="0" w:color="000000"/>
            </w:tcBorders>
          </w:tcPr>
          <w:p w14:paraId="5D1C99F5"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ūkio subjektų grupės nario (-ių) specialistai, atsižvelgiant į jų prisiimamus įsipareigojimus pirkimo sutarčiai vykdyti;</w:t>
            </w:r>
          </w:p>
          <w:p w14:paraId="2D4B3D86"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 atveju, jeigu tie subjektai (jų darbuotojai) patys vykdys tą pirkimo sutarties dalį, kuriai reikia jų turimų pajėgumų;</w:t>
            </w:r>
          </w:p>
          <w:p w14:paraId="3A83F846"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subtiekėjai – jei tiekėjas (jo pasitelkiami specialistai) pats atitinka nustatytą reikalavimą, tačiau ketina pasitelkti subtiekėjus (jo specialistus), subtiekėjų specialistai privalo atitikti nustatytus</w:t>
            </w:r>
            <w:r w:rsidRPr="0093667D">
              <w:rPr>
                <w:rFonts w:asciiTheme="minorHAnsi" w:hAnsiTheme="minorHAnsi" w:cstheme="minorHAnsi"/>
                <w:b/>
                <w:bCs/>
                <w:sz w:val="21"/>
                <w:szCs w:val="21"/>
              </w:rPr>
              <w:t xml:space="preserve"> </w:t>
            </w:r>
            <w:r w:rsidRPr="0093667D">
              <w:rPr>
                <w:rFonts w:asciiTheme="minorHAnsi" w:hAnsiTheme="minorHAnsi" w:cstheme="minorHAnsi"/>
                <w:sz w:val="21"/>
                <w:szCs w:val="21"/>
              </w:rPr>
              <w:t>reikalavimus, jeigu subtiekėjai (jų darbuotojai) patys vykdys tą pirkimo sutarties dalį, kuriai reikia nustatytos kvalifikacijos.“</w:t>
            </w:r>
          </w:p>
          <w:p w14:paraId="73D870EA" w14:textId="77777777" w:rsidR="0093667D" w:rsidRPr="0093667D" w:rsidRDefault="0093667D" w:rsidP="00F02DBD">
            <w:pPr>
              <w:autoSpaceDE w:val="0"/>
              <w:autoSpaceDN w:val="0"/>
              <w:adjustRightInd w:val="0"/>
              <w:jc w:val="both"/>
              <w:rPr>
                <w:rFonts w:asciiTheme="minorHAnsi" w:hAnsiTheme="minorHAnsi" w:cstheme="minorHAnsi"/>
                <w:color w:val="000000"/>
                <w:sz w:val="21"/>
                <w:szCs w:val="21"/>
              </w:rPr>
            </w:pPr>
          </w:p>
        </w:tc>
      </w:tr>
      <w:tr w:rsidR="0093667D" w:rsidRPr="0093667D" w14:paraId="6D8B2387" w14:textId="77777777" w:rsidTr="008C1F35">
        <w:tc>
          <w:tcPr>
            <w:tcW w:w="284" w:type="pct"/>
            <w:tcBorders>
              <w:top w:val="single" w:sz="4" w:space="0" w:color="000000"/>
              <w:left w:val="single" w:sz="4" w:space="0" w:color="000000"/>
              <w:bottom w:val="single" w:sz="4" w:space="0" w:color="000000"/>
              <w:right w:val="single" w:sz="4" w:space="0" w:color="000000"/>
            </w:tcBorders>
          </w:tcPr>
          <w:p w14:paraId="6D272390" w14:textId="21EEEB6C" w:rsidR="0093667D" w:rsidRPr="0093667D" w:rsidRDefault="00F150DE" w:rsidP="007F1EC1">
            <w:pPr>
              <w:spacing w:before="60" w:after="60" w:line="257" w:lineRule="auto"/>
              <w:jc w:val="right"/>
              <w:rPr>
                <w:rFonts w:asciiTheme="minorHAnsi" w:eastAsia="Calibri" w:hAnsiTheme="minorHAnsi" w:cstheme="minorHAnsi"/>
                <w:sz w:val="21"/>
                <w:szCs w:val="21"/>
              </w:rPr>
            </w:pPr>
            <w:r>
              <w:rPr>
                <w:rFonts w:asciiTheme="minorHAnsi" w:eastAsia="Calibri" w:hAnsiTheme="minorHAnsi" w:cstheme="minorHAnsi"/>
                <w:sz w:val="21"/>
                <w:szCs w:val="21"/>
              </w:rPr>
              <w:t>2.3.</w:t>
            </w:r>
          </w:p>
        </w:tc>
        <w:tc>
          <w:tcPr>
            <w:tcW w:w="1276" w:type="pct"/>
            <w:tcBorders>
              <w:top w:val="single" w:sz="4" w:space="0" w:color="000000"/>
              <w:left w:val="single" w:sz="4" w:space="0" w:color="000000"/>
              <w:bottom w:val="single" w:sz="4" w:space="0" w:color="000000"/>
              <w:right w:val="single" w:sz="4" w:space="0" w:color="auto"/>
            </w:tcBorders>
          </w:tcPr>
          <w:p w14:paraId="118C4D2B" w14:textId="70887463" w:rsidR="0093667D" w:rsidRPr="0093667D" w:rsidRDefault="003A0F1F" w:rsidP="007F1EC1">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sz w:val="21"/>
                <w:szCs w:val="21"/>
                <w:lang w:eastAsia="da-DK"/>
              </w:rPr>
              <w:t xml:space="preserve">Tiekėjas turi siūlyti bent vieną specialistą, </w:t>
            </w:r>
            <w:r w:rsidRPr="0093667D">
              <w:rPr>
                <w:rFonts w:asciiTheme="minorHAnsi" w:eastAsia="Calibri" w:hAnsiTheme="minorHAnsi" w:cstheme="minorHAnsi"/>
                <w:iCs/>
                <w:color w:val="000000"/>
                <w:spacing w:val="2"/>
                <w:kern w:val="2"/>
                <w:sz w:val="21"/>
                <w:szCs w:val="21"/>
                <w:lang w:eastAsia="en-US"/>
                <w14:ligatures w14:val="standardContextual"/>
              </w:rPr>
              <w:t>kuris laimėjimo atveju vykdys</w:t>
            </w:r>
            <w:r w:rsidRPr="0093667D">
              <w:rPr>
                <w:rFonts w:asciiTheme="minorHAnsi" w:hAnsiTheme="minorHAnsi" w:cstheme="minorHAnsi"/>
                <w:sz w:val="21"/>
                <w:szCs w:val="21"/>
                <w:lang w:eastAsia="da-DK"/>
              </w:rPr>
              <w:t xml:space="preserve"> Pirkimo sutartį ir kuriam suteikta teisė eiti </w:t>
            </w:r>
            <w:r w:rsidR="00E00C25">
              <w:rPr>
                <w:rFonts w:asciiTheme="minorHAnsi" w:hAnsiTheme="minorHAnsi" w:cstheme="minorHAnsi"/>
                <w:sz w:val="21"/>
                <w:szCs w:val="21"/>
                <w:lang w:eastAsia="da-DK"/>
              </w:rPr>
              <w:t>ne</w:t>
            </w:r>
            <w:r w:rsidRPr="0093667D">
              <w:rPr>
                <w:rFonts w:asciiTheme="minorHAnsi" w:hAnsiTheme="minorHAnsi" w:cstheme="minorHAnsi"/>
                <w:sz w:val="21"/>
                <w:szCs w:val="21"/>
                <w:lang w:eastAsia="da-DK"/>
              </w:rPr>
              <w:t xml:space="preserve">ypatingojo statinio </w:t>
            </w:r>
            <w:r w:rsidR="00E00C25" w:rsidRPr="007729C0">
              <w:rPr>
                <w:rFonts w:asciiTheme="minorHAnsi" w:hAnsiTheme="minorHAnsi" w:cstheme="minorHAnsi"/>
                <w:sz w:val="21"/>
                <w:szCs w:val="21"/>
                <w:lang w:eastAsia="da-DK"/>
              </w:rPr>
              <w:t xml:space="preserve">specialiųjų </w:t>
            </w:r>
            <w:r w:rsidRPr="007729C0">
              <w:rPr>
                <w:rFonts w:asciiTheme="minorHAnsi" w:hAnsiTheme="minorHAnsi" w:cstheme="minorHAnsi"/>
                <w:sz w:val="21"/>
                <w:szCs w:val="21"/>
                <w:lang w:eastAsia="da-DK"/>
              </w:rPr>
              <w:t>statybos</w:t>
            </w:r>
            <w:r w:rsidR="00E00C25" w:rsidRPr="007729C0">
              <w:rPr>
                <w:rFonts w:asciiTheme="minorHAnsi" w:hAnsiTheme="minorHAnsi" w:cstheme="minorHAnsi"/>
                <w:sz w:val="21"/>
                <w:szCs w:val="21"/>
                <w:lang w:eastAsia="da-DK"/>
              </w:rPr>
              <w:t xml:space="preserve"> darbų</w:t>
            </w:r>
            <w:r w:rsidRPr="007729C0">
              <w:rPr>
                <w:rFonts w:asciiTheme="minorHAnsi" w:hAnsiTheme="minorHAnsi" w:cstheme="minorHAnsi"/>
                <w:sz w:val="21"/>
                <w:szCs w:val="21"/>
                <w:lang w:eastAsia="da-DK"/>
              </w:rPr>
              <w:t xml:space="preserve"> vadovo pareigas. </w:t>
            </w:r>
            <w:r w:rsidR="007729C0" w:rsidRPr="007729C0">
              <w:rPr>
                <w:rFonts w:asciiTheme="minorHAnsi" w:eastAsia="Calibri" w:hAnsiTheme="minorHAnsi" w:cstheme="minorHAnsi"/>
                <w:sz w:val="21"/>
                <w:szCs w:val="21"/>
                <w:lang w:eastAsia="en-US"/>
              </w:rPr>
              <w:t xml:space="preserve"> Statini</w:t>
            </w:r>
            <w:r w:rsidR="00B010AF">
              <w:rPr>
                <w:rFonts w:asciiTheme="minorHAnsi" w:eastAsia="Calibri" w:hAnsiTheme="minorHAnsi" w:cstheme="minorHAnsi"/>
                <w:sz w:val="21"/>
                <w:szCs w:val="21"/>
                <w:lang w:eastAsia="en-US"/>
              </w:rPr>
              <w:t>ai</w:t>
            </w:r>
            <w:r w:rsidR="007729C0" w:rsidRPr="007729C0">
              <w:rPr>
                <w:rFonts w:asciiTheme="minorHAnsi" w:eastAsia="Calibri" w:hAnsiTheme="minorHAnsi" w:cstheme="minorHAnsi"/>
                <w:sz w:val="21"/>
                <w:szCs w:val="21"/>
                <w:lang w:eastAsia="en-US"/>
              </w:rPr>
              <w:t xml:space="preserve">: inžineriniai tinklai: šilumos tinklai; </w:t>
            </w:r>
            <w:r w:rsidR="00266941">
              <w:rPr>
                <w:rFonts w:asciiTheme="minorHAnsi" w:eastAsia="Calibri" w:hAnsiTheme="minorHAnsi" w:cstheme="minorHAnsi"/>
                <w:sz w:val="21"/>
                <w:szCs w:val="21"/>
                <w:lang w:eastAsia="en-US"/>
              </w:rPr>
              <w:t>d</w:t>
            </w:r>
            <w:r w:rsidR="00B010AF">
              <w:rPr>
                <w:rFonts w:asciiTheme="minorHAnsi" w:eastAsia="Calibri" w:hAnsiTheme="minorHAnsi" w:cstheme="minorHAnsi"/>
                <w:sz w:val="21"/>
                <w:szCs w:val="21"/>
                <w:lang w:eastAsia="en-US"/>
              </w:rPr>
              <w:t>arbo sritis: šilumos tiekimo tinklų tiesimas</w:t>
            </w:r>
          </w:p>
        </w:tc>
        <w:tc>
          <w:tcPr>
            <w:tcW w:w="1856" w:type="pct"/>
            <w:tcBorders>
              <w:top w:val="single" w:sz="4" w:space="0" w:color="000000"/>
              <w:left w:val="single" w:sz="4" w:space="0" w:color="auto"/>
              <w:bottom w:val="single" w:sz="4" w:space="0" w:color="000000"/>
              <w:right w:val="single" w:sz="4" w:space="0" w:color="000000"/>
            </w:tcBorders>
          </w:tcPr>
          <w:p w14:paraId="034EEA50" w14:textId="77777777" w:rsidR="00E00C25" w:rsidRPr="0093667D" w:rsidRDefault="00E00C25" w:rsidP="008C1F35">
            <w:pPr>
              <w:jc w:val="both"/>
              <w:rPr>
                <w:rFonts w:asciiTheme="minorHAnsi" w:eastAsia="Calibri" w:hAnsiTheme="minorHAnsi" w:cstheme="minorHAnsi"/>
                <w:sz w:val="21"/>
                <w:szCs w:val="21"/>
              </w:rPr>
            </w:pPr>
            <w:r w:rsidRPr="0093667D">
              <w:rPr>
                <w:rFonts w:asciiTheme="minorHAnsi" w:eastAsia="Calibri" w:hAnsiTheme="minorHAnsi" w:cstheme="minorHAnsi"/>
                <w:sz w:val="21"/>
                <w:szCs w:val="21"/>
              </w:rPr>
              <w:t>1) Pasiūlymo (pirkimo sąlygų 6 priedas) 4 lentelėje nurodoma: siūlomo specialisto vardas, pavardė, darbovietė, įskaitant kvalifikacijos atestato numerį;</w:t>
            </w:r>
          </w:p>
          <w:p w14:paraId="057FAC66" w14:textId="77777777" w:rsidR="00E00C25" w:rsidRPr="0093667D" w:rsidRDefault="00E00C25" w:rsidP="008C1F35">
            <w:pPr>
              <w:tabs>
                <w:tab w:val="left" w:pos="294"/>
              </w:tabs>
              <w:jc w:val="both"/>
              <w:rPr>
                <w:rFonts w:asciiTheme="minorHAnsi" w:eastAsia="Arial Unicode MS" w:hAnsiTheme="minorHAnsi" w:cstheme="minorHAnsi"/>
                <w:sz w:val="21"/>
                <w:szCs w:val="21"/>
                <w:bdr w:val="nil"/>
              </w:rPr>
            </w:pPr>
            <w:r w:rsidRPr="0093667D">
              <w:rPr>
                <w:rFonts w:asciiTheme="minorHAnsi" w:eastAsia="Calibri" w:hAnsiTheme="minorHAnsi" w:cstheme="minorHAnsi"/>
                <w:sz w:val="21"/>
                <w:szCs w:val="21"/>
              </w:rPr>
              <w:t>2)</w:t>
            </w:r>
            <w:r w:rsidRPr="0093667D">
              <w:rPr>
                <w:rFonts w:asciiTheme="minorHAnsi" w:eastAsia="Calibri" w:hAnsiTheme="minorHAnsi" w:cstheme="minorHAnsi"/>
                <w:b/>
                <w:bCs/>
                <w:sz w:val="21"/>
                <w:szCs w:val="21"/>
              </w:rPr>
              <w:t xml:space="preserve"> </w:t>
            </w:r>
            <w:r w:rsidRPr="0093667D">
              <w:rPr>
                <w:rFonts w:asciiTheme="minorHAnsi" w:eastAsia="Calibri" w:hAnsiTheme="minorHAnsi" w:cstheme="minorHAnsi"/>
                <w:sz w:val="21"/>
                <w:szCs w:val="21"/>
              </w:rPr>
              <w:t>Valstybės įmonės</w:t>
            </w:r>
            <w:r w:rsidRPr="0093667D">
              <w:rPr>
                <w:rFonts w:asciiTheme="minorHAnsi" w:eastAsia="Arial Unicode MS" w:hAnsiTheme="minorHAnsi" w:cstheme="minorHAnsi"/>
                <w:sz w:val="21"/>
                <w:szCs w:val="21"/>
                <w:bdr w:val="nil"/>
              </w:rPr>
              <w:t xml:space="preserve"> Statybos produkcijos sertifikavimo centro/VšĮ Statybos sektoriaus vystymo agentūros atestatų skaitmeninės kopijos.</w:t>
            </w:r>
          </w:p>
          <w:p w14:paraId="0E05746A" w14:textId="77777777" w:rsidR="00E00C25" w:rsidRPr="0093667D" w:rsidRDefault="00E00C25" w:rsidP="008C1F35">
            <w:pPr>
              <w:tabs>
                <w:tab w:val="left" w:pos="294"/>
              </w:tabs>
              <w:jc w:val="both"/>
              <w:rPr>
                <w:rFonts w:asciiTheme="minorHAnsi" w:eastAsia="Calibri" w:hAnsiTheme="minorHAnsi" w:cstheme="minorHAnsi"/>
                <w:sz w:val="21"/>
                <w:szCs w:val="21"/>
              </w:rPr>
            </w:pPr>
          </w:p>
          <w:p w14:paraId="024FC930" w14:textId="77777777" w:rsidR="00E00C25" w:rsidRPr="0093667D" w:rsidRDefault="00E00C25" w:rsidP="008C1F35">
            <w:pPr>
              <w:tabs>
                <w:tab w:val="left" w:pos="294"/>
              </w:tabs>
              <w:jc w:val="both"/>
              <w:rPr>
                <w:rFonts w:asciiTheme="minorHAnsi" w:eastAsia="Arial Unicode MS" w:hAnsiTheme="minorHAnsi" w:cstheme="minorHAnsi"/>
                <w:sz w:val="21"/>
                <w:szCs w:val="21"/>
                <w:bdr w:val="nil"/>
              </w:rPr>
            </w:pPr>
            <w:r w:rsidRPr="0093667D">
              <w:rPr>
                <w:rFonts w:asciiTheme="minorHAnsi" w:eastAsia="Calibri" w:hAnsiTheme="minorHAnsi" w:cstheme="minorHAnsi"/>
                <w:sz w:val="21"/>
                <w:szCs w:val="21"/>
              </w:rPr>
              <w:t>Jeigu Tiekėjas yra registruotas Lietuvos Respublikoje arba yra iš trečiosios valstybės, iš jo nereikalaujama pateikti jokių šį reikalavimą įrodančių dokumentų. Komisija tikrina duomenis pati (</w:t>
            </w:r>
            <w:hyperlink r:id="rId10" w:history="1">
              <w:r w:rsidRPr="0093667D">
                <w:rPr>
                  <w:rFonts w:asciiTheme="minorHAnsi" w:eastAsia="Calibri" w:hAnsiTheme="minorHAnsi" w:cstheme="minorHAnsi"/>
                  <w:color w:val="0563C1"/>
                  <w:sz w:val="21"/>
                  <w:szCs w:val="21"/>
                  <w:u w:val="single"/>
                </w:rPr>
                <w:t>www.ssva.lt</w:t>
              </w:r>
            </w:hyperlink>
            <w:r w:rsidRPr="0093667D">
              <w:rPr>
                <w:rFonts w:asciiTheme="minorHAnsi" w:eastAsia="Calibri" w:hAnsiTheme="minorHAnsi" w:cstheme="minorHAnsi"/>
                <w:sz w:val="21"/>
                <w:szCs w:val="21"/>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49E5F3FE" w14:textId="77777777" w:rsidR="00E00C25" w:rsidRPr="0093667D" w:rsidRDefault="00E00C25" w:rsidP="008C1F35">
            <w:pPr>
              <w:tabs>
                <w:tab w:val="left" w:pos="294"/>
              </w:tabs>
              <w:jc w:val="both"/>
              <w:rPr>
                <w:rFonts w:asciiTheme="minorHAnsi" w:eastAsia="Arial Unicode MS" w:hAnsiTheme="minorHAnsi" w:cstheme="minorHAnsi"/>
                <w:sz w:val="21"/>
                <w:szCs w:val="21"/>
                <w:bdr w:val="nil"/>
              </w:rPr>
            </w:pPr>
          </w:p>
          <w:p w14:paraId="15CE264A" w14:textId="77777777" w:rsidR="00E00C25" w:rsidRPr="0093667D" w:rsidRDefault="00E00C25" w:rsidP="008C1F35">
            <w:pPr>
              <w:jc w:val="both"/>
              <w:rPr>
                <w:rFonts w:asciiTheme="minorHAnsi" w:eastAsia="Calibri" w:hAnsiTheme="minorHAnsi" w:cstheme="minorHAnsi"/>
                <w:i/>
                <w:iCs/>
                <w:sz w:val="21"/>
                <w:szCs w:val="21"/>
              </w:rPr>
            </w:pPr>
            <w:r w:rsidRPr="0093667D">
              <w:rPr>
                <w:rFonts w:asciiTheme="minorHAnsi" w:eastAsia="Calibri" w:hAnsiTheme="minorHAnsi" w:cstheme="minorHAnsi"/>
                <w:i/>
                <w:iCs/>
                <w:sz w:val="21"/>
                <w:szCs w:val="21"/>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w:t>
            </w:r>
            <w:r w:rsidRPr="0093667D">
              <w:rPr>
                <w:rFonts w:asciiTheme="minorHAnsi" w:eastAsia="Calibri" w:hAnsiTheme="minorHAnsi" w:cstheme="minorHAnsi"/>
                <w:i/>
                <w:iCs/>
                <w:sz w:val="21"/>
                <w:szCs w:val="21"/>
              </w:rPr>
              <w:lastRenderedPageBreak/>
              <w:t xml:space="preserve">per Perkančiojo subjekto nustatytą protingą terminą. </w:t>
            </w:r>
          </w:p>
          <w:p w14:paraId="4E7915DB" w14:textId="209FB0DD" w:rsidR="0093667D" w:rsidRPr="0093667D" w:rsidRDefault="00E00C25" w:rsidP="008C1F35">
            <w:pPr>
              <w:autoSpaceDE w:val="0"/>
              <w:autoSpaceDN w:val="0"/>
              <w:adjustRightInd w:val="0"/>
              <w:jc w:val="both"/>
              <w:rPr>
                <w:rFonts w:asciiTheme="minorHAnsi" w:hAnsiTheme="minorHAnsi" w:cstheme="minorHAnsi"/>
                <w:color w:val="000000"/>
                <w:sz w:val="21"/>
                <w:szCs w:val="21"/>
              </w:rPr>
            </w:pPr>
            <w:r w:rsidRPr="0093667D">
              <w:rPr>
                <w:rFonts w:asciiTheme="minorHAnsi" w:eastAsia="Calibri" w:hAnsiTheme="minorHAnsi" w:cstheme="minorHAnsi"/>
                <w:i/>
                <w:iCs/>
                <w:sz w:val="21"/>
                <w:szCs w:val="21"/>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1584" w:type="pct"/>
            <w:tcBorders>
              <w:top w:val="single" w:sz="4" w:space="0" w:color="000000"/>
              <w:left w:val="single" w:sz="4" w:space="0" w:color="000000"/>
              <w:bottom w:val="single" w:sz="4" w:space="0" w:color="000000"/>
              <w:right w:val="single" w:sz="4" w:space="0" w:color="000000"/>
            </w:tcBorders>
          </w:tcPr>
          <w:p w14:paraId="164844FC" w14:textId="77777777" w:rsidR="0093667D" w:rsidRPr="0093667D" w:rsidRDefault="0093667D" w:rsidP="00F02DBD">
            <w:pPr>
              <w:autoSpaceDE w:val="0"/>
              <w:autoSpaceDN w:val="0"/>
              <w:adjustRightInd w:val="0"/>
              <w:jc w:val="both"/>
              <w:rPr>
                <w:rFonts w:asciiTheme="minorHAnsi" w:hAnsiTheme="minorHAnsi" w:cstheme="minorHAnsi"/>
                <w:color w:val="000000"/>
                <w:sz w:val="21"/>
                <w:szCs w:val="21"/>
              </w:rPr>
            </w:pPr>
          </w:p>
        </w:tc>
      </w:tr>
    </w:tbl>
    <w:p w14:paraId="2740D007" w14:textId="77777777" w:rsidR="007729C0" w:rsidRDefault="007729C0" w:rsidP="0093667D">
      <w:pPr>
        <w:tabs>
          <w:tab w:val="left" w:pos="720"/>
        </w:tabs>
        <w:spacing w:after="0" w:line="240" w:lineRule="auto"/>
        <w:ind w:firstLine="567"/>
        <w:jc w:val="center"/>
        <w:rPr>
          <w:rFonts w:eastAsia="Calibri" w:cstheme="minorHAnsi"/>
          <w:b/>
          <w:bCs/>
          <w:kern w:val="0"/>
          <w:sz w:val="21"/>
          <w:szCs w:val="21"/>
          <w14:ligatures w14:val="none"/>
        </w:rPr>
      </w:pPr>
    </w:p>
    <w:p w14:paraId="276B1B0B" w14:textId="26A51C71" w:rsidR="0093667D" w:rsidRPr="0093667D" w:rsidRDefault="0093667D" w:rsidP="0093667D">
      <w:pPr>
        <w:tabs>
          <w:tab w:val="left" w:pos="720"/>
        </w:tabs>
        <w:spacing w:after="0" w:line="240" w:lineRule="auto"/>
        <w:ind w:firstLine="567"/>
        <w:jc w:val="center"/>
        <w:rPr>
          <w:rFonts w:eastAsia="Calibri" w:cstheme="minorHAnsi"/>
          <w:b/>
          <w:bCs/>
          <w:kern w:val="0"/>
          <w:sz w:val="21"/>
          <w:szCs w:val="21"/>
          <w14:ligatures w14:val="none"/>
        </w:rPr>
      </w:pPr>
      <w:r w:rsidRPr="0093667D">
        <w:rPr>
          <w:rFonts w:eastAsia="Calibri" w:cstheme="minorHAnsi"/>
          <w:b/>
          <w:bCs/>
          <w:kern w:val="0"/>
          <w:sz w:val="21"/>
          <w:szCs w:val="21"/>
          <w14:ligatures w14:val="none"/>
        </w:rPr>
        <w:t>Tiekėjams keliami reikalavimai dėl kokybės vadybos sistemos ir (ar) aplinkos apsaugos vadybos sistemos standartų reikalavimai</w:t>
      </w:r>
    </w:p>
    <w:p w14:paraId="52F94133" w14:textId="77777777" w:rsidR="0093667D" w:rsidRPr="0093667D" w:rsidRDefault="0093667D" w:rsidP="0093667D">
      <w:pPr>
        <w:tabs>
          <w:tab w:val="left" w:pos="720"/>
        </w:tabs>
        <w:spacing w:after="0" w:line="240" w:lineRule="auto"/>
        <w:ind w:firstLine="567"/>
        <w:jc w:val="both"/>
        <w:rPr>
          <w:rFonts w:eastAsia="Calibri" w:cstheme="minorHAnsi"/>
          <w:i/>
          <w:iCs/>
          <w:color w:val="7030A0"/>
          <w:kern w:val="0"/>
          <w:sz w:val="21"/>
          <w:szCs w:val="21"/>
          <w14:ligatures w14:val="none"/>
        </w:rPr>
      </w:pPr>
    </w:p>
    <w:p w14:paraId="3F4710F4" w14:textId="77777777" w:rsidR="0093667D" w:rsidRPr="0093667D" w:rsidRDefault="0093667D" w:rsidP="0093667D">
      <w:pPr>
        <w:spacing w:after="0" w:line="20" w:lineRule="atLeast"/>
        <w:ind w:left="-426" w:right="424" w:firstLine="567"/>
        <w:jc w:val="both"/>
        <w:rPr>
          <w:rFonts w:eastAsia="Calibri" w:cstheme="minorHAnsi"/>
          <w:kern w:val="0"/>
          <w:sz w:val="21"/>
          <w:szCs w:val="21"/>
          <w:lang w:eastAsia="lt-LT"/>
          <w14:ligatures w14:val="none"/>
        </w:rPr>
      </w:pPr>
      <w:r w:rsidRPr="0093667D">
        <w:rPr>
          <w:rFonts w:eastAsia="Calibri" w:cstheme="minorHAnsi"/>
          <w:kern w:val="0"/>
          <w:sz w:val="21"/>
          <w:szCs w:val="21"/>
          <w:lang w:eastAsia="lt-LT"/>
          <w14:ligatures w14:val="none"/>
        </w:rPr>
        <w:t xml:space="preserve">1. </w:t>
      </w:r>
      <w:r w:rsidRPr="0093667D">
        <w:rPr>
          <w:rFonts w:eastAsia="Calibri" w:cstheme="minorHAnsi"/>
          <w:kern w:val="0"/>
          <w:sz w:val="21"/>
          <w:szCs w:val="21"/>
          <w14:ligatures w14:val="none"/>
        </w:rPr>
        <w:t>Perkantysis subjektas nereikalauja, kad tiekėjai laikytųsi k</w:t>
      </w:r>
      <w:r w:rsidRPr="0093667D">
        <w:rPr>
          <w:rFonts w:eastAsia="Calibri" w:cstheme="minorHAnsi"/>
          <w:iCs/>
          <w:kern w:val="0"/>
          <w:sz w:val="21"/>
          <w:szCs w:val="21"/>
          <w14:ligatures w14:val="none"/>
        </w:rPr>
        <w:t>okybės vadybos sistemos standartų.</w:t>
      </w:r>
    </w:p>
    <w:p w14:paraId="246228CC" w14:textId="77777777" w:rsidR="0093667D" w:rsidRPr="0093667D" w:rsidRDefault="0093667D" w:rsidP="0093667D">
      <w:pPr>
        <w:spacing w:after="0" w:line="240" w:lineRule="auto"/>
        <w:ind w:left="-426" w:firstLine="567"/>
        <w:contextualSpacing/>
        <w:jc w:val="both"/>
        <w:rPr>
          <w:rFonts w:eastAsia="Calibri" w:cstheme="minorHAnsi"/>
          <w:kern w:val="0"/>
          <w:sz w:val="21"/>
          <w:szCs w:val="21"/>
          <w14:ligatures w14:val="none"/>
        </w:rPr>
      </w:pPr>
      <w:r w:rsidRPr="0093667D">
        <w:rPr>
          <w:rFonts w:eastAsia="Calibri" w:cstheme="minorHAnsi"/>
          <w:kern w:val="0"/>
          <w:sz w:val="21"/>
          <w:szCs w:val="21"/>
          <w14:ligatures w14:val="none"/>
        </w:rPr>
        <w:t>2. Tiekėjai turi atitikti šiame priede nustatytus reikalavimus dėl</w:t>
      </w:r>
      <w:r w:rsidRPr="0093667D">
        <w:rPr>
          <w:rFonts w:eastAsia="Calibri" w:cstheme="minorHAnsi"/>
          <w:iCs/>
          <w:color w:val="00B050"/>
          <w:kern w:val="0"/>
          <w:sz w:val="21"/>
          <w:szCs w:val="21"/>
          <w14:ligatures w14:val="none"/>
        </w:rPr>
        <w:t xml:space="preserve"> </w:t>
      </w:r>
      <w:r w:rsidRPr="0093667D">
        <w:rPr>
          <w:rFonts w:eastAsia="Calibri" w:cstheme="minorHAnsi"/>
          <w:iCs/>
          <w:kern w:val="0"/>
          <w:sz w:val="21"/>
          <w:szCs w:val="21"/>
          <w14:ligatures w14:val="none"/>
        </w:rPr>
        <w:t>aplinkos apsaugos vadybos sistemos standartų</w:t>
      </w:r>
      <w:r w:rsidRPr="0093667D">
        <w:rPr>
          <w:rFonts w:eastAsia="Calibri" w:cstheme="minorHAnsi"/>
          <w:kern w:val="0"/>
          <w:sz w:val="21"/>
          <w:szCs w:val="21"/>
          <w14:ligatures w14:val="none"/>
        </w:rPr>
        <w:t xml:space="preserve"> laikymosi.</w:t>
      </w:r>
    </w:p>
    <w:p w14:paraId="64C3F0E0" w14:textId="77777777" w:rsidR="0093667D" w:rsidRPr="0093667D" w:rsidRDefault="0093667D" w:rsidP="0093667D">
      <w:pPr>
        <w:tabs>
          <w:tab w:val="left" w:pos="709"/>
        </w:tabs>
        <w:spacing w:after="0" w:line="240" w:lineRule="auto"/>
        <w:ind w:firstLine="567"/>
        <w:jc w:val="right"/>
        <w:rPr>
          <w:rFonts w:eastAsia="Calibri" w:cstheme="minorHAnsi"/>
          <w:kern w:val="0"/>
          <w:sz w:val="21"/>
          <w:szCs w:val="21"/>
          <w14:ligatures w14:val="none"/>
        </w:rPr>
      </w:pPr>
    </w:p>
    <w:tbl>
      <w:tblPr>
        <w:tblStyle w:val="TableGrid3"/>
        <w:tblW w:w="10393" w:type="dxa"/>
        <w:tblInd w:w="-431" w:type="dxa"/>
        <w:tblLook w:val="04A0" w:firstRow="1" w:lastRow="0" w:firstColumn="1" w:lastColumn="0" w:noHBand="0" w:noVBand="1"/>
      </w:tblPr>
      <w:tblGrid>
        <w:gridCol w:w="710"/>
        <w:gridCol w:w="3544"/>
        <w:gridCol w:w="3260"/>
        <w:gridCol w:w="2879"/>
      </w:tblGrid>
      <w:tr w:rsidR="0093667D" w:rsidRPr="0093667D" w14:paraId="77B489CD" w14:textId="77777777" w:rsidTr="0093667D">
        <w:trPr>
          <w:cantSplit/>
          <w:tblHeader/>
        </w:trPr>
        <w:tc>
          <w:tcPr>
            <w:tcW w:w="71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BFCA840" w14:textId="77777777" w:rsidR="0093667D" w:rsidRPr="0093667D" w:rsidRDefault="0093667D" w:rsidP="007F1EC1">
            <w:pPr>
              <w:spacing w:before="60" w:after="60" w:line="256" w:lineRule="auto"/>
              <w:rPr>
                <w:rFonts w:asciiTheme="minorHAnsi" w:hAnsiTheme="minorHAnsi" w:cstheme="minorHAnsi"/>
                <w:b/>
                <w:bCs/>
                <w:sz w:val="21"/>
                <w:szCs w:val="21"/>
              </w:rPr>
            </w:pPr>
            <w:r w:rsidRPr="0093667D">
              <w:rPr>
                <w:rFonts w:asciiTheme="minorHAnsi" w:eastAsia="Calibri" w:hAnsiTheme="minorHAnsi" w:cstheme="minorHAnsi"/>
                <w:b/>
                <w:bCs/>
                <w:sz w:val="21"/>
                <w:szCs w:val="21"/>
              </w:rPr>
              <w:t>Eil. Nr.</w:t>
            </w:r>
          </w:p>
        </w:tc>
        <w:tc>
          <w:tcPr>
            <w:tcW w:w="3544"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6CF882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hAnsiTheme="minorHAnsi" w:cstheme="minorHAnsi"/>
                <w:b/>
                <w:bCs/>
                <w:color w:val="000000"/>
                <w:sz w:val="21"/>
                <w:szCs w:val="21"/>
              </w:rPr>
              <w:t xml:space="preserve">Reikalavimas </w:t>
            </w:r>
            <w:r w:rsidRPr="0093667D">
              <w:rPr>
                <w:rFonts w:asciiTheme="minorHAnsi" w:eastAsia="Calibri" w:hAnsiTheme="minorHAnsi" w:cstheme="minorHAnsi"/>
                <w:b/>
                <w:bCs/>
                <w:sz w:val="21"/>
                <w:szCs w:val="21"/>
              </w:rPr>
              <w:t>dėl k</w:t>
            </w:r>
            <w:r w:rsidRPr="0093667D">
              <w:rPr>
                <w:rFonts w:asciiTheme="minorHAnsi" w:eastAsia="Calibri" w:hAnsiTheme="minorHAnsi" w:cstheme="minorHAnsi"/>
                <w:b/>
                <w:bCs/>
                <w:iCs/>
                <w:sz w:val="21"/>
                <w:szCs w:val="21"/>
              </w:rPr>
              <w:t>okybės vadybos sistemos ir (arba) aplinkos apsaugos vadybos sistemos standartų</w:t>
            </w:r>
            <w:r w:rsidRPr="0093667D">
              <w:rPr>
                <w:rFonts w:asciiTheme="minorHAnsi" w:eastAsia="Calibri" w:hAnsiTheme="minorHAnsi" w:cstheme="minorHAnsi"/>
                <w:b/>
                <w:bCs/>
                <w:sz w:val="21"/>
                <w:szCs w:val="21"/>
              </w:rPr>
              <w:t xml:space="preserve"> laikymosi.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2A6FF08"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Atitiktį reikalavimui įrodantys dokumentai</w:t>
            </w:r>
          </w:p>
        </w:tc>
        <w:tc>
          <w:tcPr>
            <w:tcW w:w="2879" w:type="dxa"/>
            <w:tcBorders>
              <w:top w:val="single" w:sz="4" w:space="0" w:color="000000"/>
              <w:left w:val="single" w:sz="4" w:space="0" w:color="000000"/>
              <w:bottom w:val="single" w:sz="4" w:space="0" w:color="000000"/>
              <w:right w:val="single" w:sz="4" w:space="0" w:color="000000"/>
            </w:tcBorders>
            <w:shd w:val="clear" w:color="auto" w:fill="DEEAF6"/>
          </w:tcPr>
          <w:p w14:paraId="6B92BEF4"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Subjektas, kuris turi atitikti reikalavimą</w:t>
            </w:r>
          </w:p>
        </w:tc>
      </w:tr>
      <w:tr w:rsidR="0093667D" w:rsidRPr="0093667D" w14:paraId="66FFB44C" w14:textId="77777777" w:rsidTr="0093667D">
        <w:tc>
          <w:tcPr>
            <w:tcW w:w="710" w:type="dxa"/>
            <w:tcBorders>
              <w:top w:val="single" w:sz="4" w:space="0" w:color="000000"/>
              <w:left w:val="single" w:sz="4" w:space="0" w:color="000000"/>
              <w:bottom w:val="single" w:sz="4" w:space="0" w:color="000000"/>
              <w:right w:val="single" w:sz="4" w:space="0" w:color="000000"/>
            </w:tcBorders>
          </w:tcPr>
          <w:p w14:paraId="641784B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1.</w:t>
            </w:r>
          </w:p>
        </w:tc>
        <w:tc>
          <w:tcPr>
            <w:tcW w:w="9683" w:type="dxa"/>
            <w:gridSpan w:val="3"/>
            <w:tcBorders>
              <w:top w:val="single" w:sz="4" w:space="0" w:color="000000"/>
              <w:left w:val="single" w:sz="4" w:space="0" w:color="000000"/>
              <w:bottom w:val="single" w:sz="4" w:space="0" w:color="000000"/>
              <w:right w:val="single" w:sz="4" w:space="0" w:color="000000"/>
            </w:tcBorders>
          </w:tcPr>
          <w:p w14:paraId="754B5B6F"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Kokybės vadybos sistemos taikymas</w:t>
            </w:r>
          </w:p>
        </w:tc>
      </w:tr>
      <w:tr w:rsidR="0093667D" w:rsidRPr="0093667D" w14:paraId="4288FDC5" w14:textId="77777777" w:rsidTr="0093667D">
        <w:tc>
          <w:tcPr>
            <w:tcW w:w="710" w:type="dxa"/>
            <w:tcBorders>
              <w:top w:val="single" w:sz="4" w:space="0" w:color="000000"/>
              <w:left w:val="single" w:sz="4" w:space="0" w:color="000000"/>
              <w:bottom w:val="single" w:sz="4" w:space="0" w:color="000000"/>
              <w:right w:val="single" w:sz="4" w:space="0" w:color="000000"/>
            </w:tcBorders>
          </w:tcPr>
          <w:p w14:paraId="7AB4B4ED"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1.1.</w:t>
            </w:r>
          </w:p>
        </w:tc>
        <w:tc>
          <w:tcPr>
            <w:tcW w:w="3544" w:type="dxa"/>
            <w:tcBorders>
              <w:top w:val="single" w:sz="4" w:space="0" w:color="000000"/>
              <w:left w:val="single" w:sz="4" w:space="0" w:color="000000"/>
              <w:bottom w:val="single" w:sz="4" w:space="0" w:color="000000"/>
              <w:right w:val="single" w:sz="4" w:space="0" w:color="000000"/>
            </w:tcBorders>
          </w:tcPr>
          <w:p w14:paraId="018DE8D4" w14:textId="77777777" w:rsidR="0093667D" w:rsidRPr="0093667D" w:rsidRDefault="0093667D" w:rsidP="007F1EC1">
            <w:pPr>
              <w:autoSpaceDE w:val="0"/>
              <w:autoSpaceDN w:val="0"/>
              <w:adjustRightInd w:val="0"/>
              <w:rPr>
                <w:rFonts w:asciiTheme="minorHAnsi" w:hAnsiTheme="minorHAnsi" w:cstheme="minorHAnsi"/>
                <w:i/>
                <w:iCs/>
                <w:color w:val="000000"/>
                <w:sz w:val="21"/>
                <w:szCs w:val="21"/>
              </w:rPr>
            </w:pPr>
            <w:r w:rsidRPr="0093667D">
              <w:rPr>
                <w:rFonts w:asciiTheme="minorHAnsi" w:hAnsiTheme="minorHAnsi" w:cstheme="minorHAnsi"/>
                <w:i/>
                <w:iCs/>
                <w:color w:val="000000"/>
                <w:sz w:val="21"/>
                <w:szCs w:val="21"/>
              </w:rPr>
              <w:t>NETAIKOMA</w:t>
            </w:r>
          </w:p>
        </w:tc>
        <w:tc>
          <w:tcPr>
            <w:tcW w:w="3260" w:type="dxa"/>
            <w:tcBorders>
              <w:top w:val="single" w:sz="4" w:space="0" w:color="000000"/>
              <w:left w:val="single" w:sz="4" w:space="0" w:color="000000"/>
              <w:bottom w:val="single" w:sz="4" w:space="0" w:color="000000"/>
              <w:right w:val="single" w:sz="4" w:space="0" w:color="000000"/>
            </w:tcBorders>
          </w:tcPr>
          <w:p w14:paraId="3C29C2E4"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29266F4F"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r>
      <w:tr w:rsidR="0093667D" w:rsidRPr="0093667D" w14:paraId="1267FDAF" w14:textId="77777777" w:rsidTr="0093667D">
        <w:tc>
          <w:tcPr>
            <w:tcW w:w="710" w:type="dxa"/>
            <w:tcBorders>
              <w:top w:val="single" w:sz="4" w:space="0" w:color="000000"/>
              <w:left w:val="single" w:sz="4" w:space="0" w:color="000000"/>
              <w:bottom w:val="single" w:sz="4" w:space="0" w:color="000000"/>
              <w:right w:val="single" w:sz="4" w:space="0" w:color="000000"/>
            </w:tcBorders>
          </w:tcPr>
          <w:p w14:paraId="1C7C40C4"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2.</w:t>
            </w:r>
          </w:p>
        </w:tc>
        <w:tc>
          <w:tcPr>
            <w:tcW w:w="9683" w:type="dxa"/>
            <w:gridSpan w:val="3"/>
            <w:tcBorders>
              <w:top w:val="single" w:sz="4" w:space="0" w:color="000000"/>
              <w:left w:val="single" w:sz="4" w:space="0" w:color="000000"/>
              <w:bottom w:val="single" w:sz="4" w:space="0" w:color="000000"/>
              <w:right w:val="single" w:sz="4" w:space="0" w:color="000000"/>
            </w:tcBorders>
          </w:tcPr>
          <w:p w14:paraId="65CD5CA4"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Aplinkos apsaugos vadybos sistemos taikymas</w:t>
            </w:r>
          </w:p>
        </w:tc>
      </w:tr>
      <w:tr w:rsidR="0093667D" w:rsidRPr="0093667D" w14:paraId="78B29CAA" w14:textId="77777777" w:rsidTr="0093667D">
        <w:tc>
          <w:tcPr>
            <w:tcW w:w="710" w:type="dxa"/>
            <w:tcBorders>
              <w:top w:val="single" w:sz="4" w:space="0" w:color="000000"/>
              <w:left w:val="single" w:sz="4" w:space="0" w:color="000000"/>
              <w:bottom w:val="single" w:sz="4" w:space="0" w:color="000000"/>
              <w:right w:val="single" w:sz="4" w:space="0" w:color="000000"/>
            </w:tcBorders>
          </w:tcPr>
          <w:p w14:paraId="3A7BF0F3"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2.1.</w:t>
            </w:r>
          </w:p>
        </w:tc>
        <w:tc>
          <w:tcPr>
            <w:tcW w:w="3544" w:type="dxa"/>
            <w:tcBorders>
              <w:top w:val="single" w:sz="4" w:space="0" w:color="000000"/>
              <w:left w:val="single" w:sz="4" w:space="0" w:color="000000"/>
              <w:bottom w:val="single" w:sz="4" w:space="0" w:color="000000"/>
              <w:right w:val="single" w:sz="4" w:space="0" w:color="000000"/>
            </w:tcBorders>
          </w:tcPr>
          <w:p w14:paraId="3FD773F8" w14:textId="372E3008"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FD1152">
              <w:rPr>
                <w:rFonts w:asciiTheme="minorHAnsi" w:hAnsiTheme="minorHAnsi" w:cstheme="minorHAnsi"/>
                <w:b/>
                <w:bCs/>
                <w:sz w:val="21"/>
                <w:szCs w:val="21"/>
              </w:rPr>
              <w:t>Perkamiems statybos darbams*</w:t>
            </w:r>
            <w:r w:rsidRPr="00FD1152">
              <w:rPr>
                <w:rFonts w:asciiTheme="minorHAnsi" w:hAnsiTheme="minorHAnsi" w:cstheme="minorHAnsi"/>
                <w:sz w:val="21"/>
                <w:szCs w:val="21"/>
              </w:rPr>
              <w:t xml:space="preserve"> </w:t>
            </w:r>
            <w:r w:rsidRPr="0093667D">
              <w:rPr>
                <w:rFonts w:asciiTheme="minorHAnsi" w:hAnsiTheme="minorHAnsi" w:cstheme="minorHAnsi"/>
                <w:color w:val="00B050"/>
                <w:sz w:val="21"/>
                <w:szCs w:val="21"/>
              </w:rPr>
              <w:t xml:space="preserve"> </w:t>
            </w:r>
            <w:r w:rsidRPr="0093667D">
              <w:rPr>
                <w:rFonts w:asciiTheme="minorHAnsi" w:hAnsiTheme="minorHAnsi" w:cstheme="minorHAnsi"/>
                <w:color w:val="000000"/>
                <w:sz w:val="21"/>
                <w:szCs w:val="21"/>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788B4D4"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p w14:paraId="44707E74" w14:textId="7EF867B7"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b/>
                <w:bCs/>
                <w:color w:val="000000"/>
                <w:sz w:val="21"/>
                <w:szCs w:val="21"/>
              </w:rPr>
              <w:lastRenderedPageBreak/>
              <w:t>Statybos darbai*</w:t>
            </w:r>
            <w:r w:rsidRPr="0093667D">
              <w:rPr>
                <w:rFonts w:asciiTheme="minorHAnsi" w:hAnsiTheme="minorHAnsi" w:cstheme="minorHAnsi"/>
                <w:color w:val="000000"/>
                <w:sz w:val="21"/>
                <w:szCs w:val="21"/>
              </w:rPr>
              <w:t xml:space="preserve"> - apima visus sutartyje numatytus darbus, išskyrus inžinerines (projektavimas, tyrinėjimai, matavimai ir pan.) paslaugas</w:t>
            </w:r>
          </w:p>
        </w:tc>
        <w:tc>
          <w:tcPr>
            <w:tcW w:w="3260" w:type="dxa"/>
            <w:tcBorders>
              <w:top w:val="single" w:sz="4" w:space="0" w:color="000000"/>
              <w:left w:val="single" w:sz="4" w:space="0" w:color="000000"/>
              <w:bottom w:val="single" w:sz="4" w:space="0" w:color="000000"/>
              <w:right w:val="single" w:sz="4" w:space="0" w:color="000000"/>
            </w:tcBorders>
          </w:tcPr>
          <w:p w14:paraId="2AAFF70B"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lastRenderedPageBreak/>
              <w:t xml:space="preserve">Nepriklausomos įstaigos išduoto </w:t>
            </w:r>
            <w:r w:rsidRPr="00357F8A">
              <w:rPr>
                <w:rFonts w:ascii="Calibri" w:hAnsi="Calibri" w:cs="Calibri"/>
                <w:color w:val="000000"/>
                <w:sz w:val="21"/>
                <w:szCs w:val="21"/>
                <w:u w:val="single"/>
              </w:rPr>
              <w:t>galiojančio</w:t>
            </w:r>
            <w:r w:rsidRPr="00357F8A">
              <w:rPr>
                <w:rFonts w:ascii="Calibri" w:hAnsi="Calibri" w:cs="Calibri"/>
                <w:color w:val="000000"/>
                <w:sz w:val="21"/>
                <w:szCs w:val="21"/>
              </w:rPr>
              <w:t xml:space="preserve"> sertifikato, patvirtinančio, kad tiekėjas laikosi reikalaujamos aplinkos apsaugos vadybos sistemos standartų, skaitmeninė kopija.</w:t>
            </w:r>
          </w:p>
          <w:p w14:paraId="3BA51EBD" w14:textId="77777777" w:rsidR="0093667D" w:rsidRPr="00357F8A" w:rsidRDefault="0093667D" w:rsidP="00357F8A">
            <w:pPr>
              <w:autoSpaceDE w:val="0"/>
              <w:autoSpaceDN w:val="0"/>
              <w:adjustRightInd w:val="0"/>
              <w:jc w:val="both"/>
              <w:rPr>
                <w:rFonts w:ascii="Calibri" w:hAnsi="Calibri" w:cs="Calibri"/>
                <w:color w:val="000000"/>
                <w:sz w:val="21"/>
                <w:szCs w:val="21"/>
              </w:rPr>
            </w:pPr>
          </w:p>
          <w:p w14:paraId="489905E9"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D2EE0B8" w14:textId="77777777" w:rsidR="00E00C25" w:rsidRPr="00357F8A" w:rsidRDefault="00E00C25" w:rsidP="00357F8A">
            <w:pPr>
              <w:autoSpaceDE w:val="0"/>
              <w:autoSpaceDN w:val="0"/>
              <w:adjustRightInd w:val="0"/>
              <w:jc w:val="both"/>
              <w:rPr>
                <w:rFonts w:ascii="Calibri" w:hAnsi="Calibri" w:cs="Calibri"/>
                <w:color w:val="000000"/>
                <w:sz w:val="21"/>
                <w:szCs w:val="21"/>
              </w:rPr>
            </w:pPr>
          </w:p>
          <w:p w14:paraId="00876AAB" w14:textId="343EA8D3" w:rsidR="00E00C25" w:rsidRPr="00357F8A" w:rsidRDefault="00E00C25" w:rsidP="00357F8A">
            <w:pPr>
              <w:pStyle w:val="Betarp"/>
              <w:jc w:val="both"/>
              <w:rPr>
                <w:rFonts w:ascii="Calibri" w:eastAsia="Calibri" w:hAnsi="Calibri" w:cs="Calibri"/>
                <w:sz w:val="21"/>
                <w:szCs w:val="21"/>
              </w:rPr>
            </w:pPr>
            <w:r w:rsidRPr="00357F8A">
              <w:rPr>
                <w:rFonts w:ascii="Calibri" w:hAnsi="Calibri" w:cs="Calibri"/>
                <w:sz w:val="21"/>
                <w:szCs w:val="21"/>
              </w:rPr>
              <w:t>Perkantysis subjektas</w:t>
            </w:r>
            <w:r w:rsidRPr="00357F8A">
              <w:rPr>
                <w:rFonts w:ascii="Calibri" w:eastAsia="Calibri" w:hAnsi="Calibri" w:cs="Calibri"/>
                <w:sz w:val="21"/>
                <w:szCs w:val="21"/>
              </w:rPr>
              <w:t xml:space="preserve"> priima ir kitus tiekėjo lygiaverčių aplinkos apsaugos vadybos užtikrinimo priemonių įrodymus, kurie patvirtintų, kad jo siūlomos aplinkos apsaugos vadybos užtikrinimo </w:t>
            </w:r>
            <w:r w:rsidRPr="00357F8A">
              <w:rPr>
                <w:rFonts w:ascii="Calibri" w:eastAsia="Calibri" w:hAnsi="Calibri" w:cs="Calibri"/>
                <w:sz w:val="21"/>
                <w:szCs w:val="21"/>
              </w:rPr>
              <w:lastRenderedPageBreak/>
              <w:t>priemonės atitinka reikalaujamus aplinkos apsaugos vadybos sistemos standartus.</w:t>
            </w:r>
          </w:p>
          <w:p w14:paraId="31849FE6" w14:textId="77777777" w:rsidR="0093667D" w:rsidRPr="00357F8A" w:rsidRDefault="0093667D" w:rsidP="00357F8A">
            <w:pPr>
              <w:autoSpaceDE w:val="0"/>
              <w:autoSpaceDN w:val="0"/>
              <w:adjustRightInd w:val="0"/>
              <w:jc w:val="both"/>
              <w:rPr>
                <w:rFonts w:ascii="Calibri" w:hAnsi="Calibri" w:cs="Calibri"/>
                <w:color w:val="000000"/>
                <w:sz w:val="21"/>
                <w:szCs w:val="21"/>
              </w:rPr>
            </w:pPr>
          </w:p>
          <w:p w14:paraId="47F715BE"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Jeigu tiekėjas pats atitinka šį reikalavimą, tačiau pasitelkia subtiekėjus statybos montavimo darbams,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D09F608" w14:textId="77777777" w:rsidR="0093667D" w:rsidRPr="00357F8A" w:rsidRDefault="0093667D" w:rsidP="00357F8A">
            <w:pPr>
              <w:autoSpaceDE w:val="0"/>
              <w:autoSpaceDN w:val="0"/>
              <w:adjustRightInd w:val="0"/>
              <w:jc w:val="both"/>
              <w:rPr>
                <w:rFonts w:ascii="Calibri" w:hAnsi="Calibri" w:cs="Calibr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32309335" w14:textId="77777777" w:rsidR="0093667D" w:rsidRPr="0093667D" w:rsidRDefault="0093667D" w:rsidP="0093667D">
            <w:pPr>
              <w:autoSpaceDE w:val="0"/>
              <w:autoSpaceDN w:val="0"/>
              <w:adjustRightInd w:val="0"/>
              <w:jc w:val="both"/>
              <w:rPr>
                <w:rFonts w:asciiTheme="minorHAnsi" w:eastAsia="Calibri" w:hAnsiTheme="minorHAnsi" w:cstheme="minorHAnsi"/>
                <w:color w:val="000000"/>
                <w:sz w:val="21"/>
                <w:szCs w:val="21"/>
              </w:rPr>
            </w:pPr>
            <w:r w:rsidRPr="0093667D">
              <w:rPr>
                <w:rFonts w:asciiTheme="minorHAnsi" w:eastAsia="Calibri" w:hAnsiTheme="minorHAnsi" w:cstheme="minorHAnsi"/>
                <w:b/>
                <w:bCs/>
                <w:color w:val="000000"/>
                <w:sz w:val="21"/>
                <w:szCs w:val="21"/>
              </w:rPr>
              <w:lastRenderedPageBreak/>
              <w:t>Pastaba</w:t>
            </w:r>
            <w:r w:rsidRPr="0093667D">
              <w:rPr>
                <w:rFonts w:asciiTheme="minorHAnsi" w:eastAsia="Calibri" w:hAnsiTheme="minorHAnsi" w:cstheme="minorHAnsi"/>
                <w:color w:val="000000"/>
                <w:sz w:val="21"/>
                <w:szCs w:val="21"/>
              </w:rPr>
              <w:t>: jeigu tiekėjas pats atitinka šį reikalavimą, tačiau pasitelkia subtiekėjus nurodytiems darbams atlikti, kuriems yra nustatomas šis reikalavimas, tokiu atveju subtiekėjai turi laikytis reikalaujamo aplinkos apsaugos vadybos standarto, atsižvelgiant į jų prisiimamus įsipareigojimus pirkimo sutarčiai vykdyti.</w:t>
            </w:r>
          </w:p>
          <w:p w14:paraId="0C8C2D4D" w14:textId="77777777" w:rsidR="0093667D" w:rsidRPr="0093667D" w:rsidRDefault="0093667D" w:rsidP="0093667D">
            <w:pPr>
              <w:autoSpaceDE w:val="0"/>
              <w:autoSpaceDN w:val="0"/>
              <w:adjustRightInd w:val="0"/>
              <w:jc w:val="both"/>
              <w:rPr>
                <w:rFonts w:asciiTheme="minorHAnsi" w:hAnsiTheme="minorHAnsi" w:cstheme="minorHAnsi"/>
                <w:color w:val="000000"/>
                <w:sz w:val="21"/>
                <w:szCs w:val="21"/>
              </w:rPr>
            </w:pPr>
          </w:p>
        </w:tc>
      </w:tr>
    </w:tbl>
    <w:p w14:paraId="773120B6" w14:textId="77777777" w:rsidR="0093667D" w:rsidRPr="0093667D" w:rsidRDefault="0093667D" w:rsidP="0093667D">
      <w:pPr>
        <w:spacing w:after="0" w:line="240" w:lineRule="auto"/>
        <w:jc w:val="center"/>
        <w:rPr>
          <w:rFonts w:eastAsia="Calibri" w:cstheme="minorHAnsi"/>
          <w:kern w:val="0"/>
          <w:sz w:val="21"/>
          <w:szCs w:val="21"/>
          <w14:ligatures w14:val="none"/>
        </w:rPr>
      </w:pPr>
    </w:p>
    <w:p w14:paraId="50B51E34" w14:textId="62B3283A" w:rsidR="00B8025A" w:rsidRPr="0093667D" w:rsidRDefault="0093667D" w:rsidP="0093667D">
      <w:pPr>
        <w:spacing w:after="0" w:line="240" w:lineRule="auto"/>
        <w:jc w:val="center"/>
        <w:rPr>
          <w:rFonts w:eastAsia="Calibri" w:cstheme="minorHAnsi"/>
          <w:b/>
          <w:bCs/>
          <w:smallCaps/>
          <w:kern w:val="0"/>
          <w:sz w:val="21"/>
          <w:szCs w:val="21"/>
          <w:lang w:eastAsia="lt-LT"/>
          <w14:ligatures w14:val="none"/>
        </w:rPr>
      </w:pPr>
      <w:r w:rsidRPr="0093667D">
        <w:rPr>
          <w:rFonts w:eastAsia="Calibri" w:cstheme="minorHAnsi"/>
          <w:kern w:val="0"/>
          <w:sz w:val="21"/>
          <w:szCs w:val="21"/>
          <w14:ligatures w14:val="none"/>
        </w:rPr>
        <w:t>________</w:t>
      </w:r>
    </w:p>
    <w:sectPr w:rsidR="00B8025A" w:rsidRPr="0093667D" w:rsidSect="0093667D">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A6FDB" w14:textId="77777777" w:rsidR="006F57D6" w:rsidRDefault="006F57D6" w:rsidP="00B8025A">
      <w:pPr>
        <w:spacing w:after="0" w:line="240" w:lineRule="auto"/>
      </w:pPr>
      <w:r>
        <w:separator/>
      </w:r>
    </w:p>
  </w:endnote>
  <w:endnote w:type="continuationSeparator" w:id="0">
    <w:p w14:paraId="7E067C9A" w14:textId="77777777" w:rsidR="006F57D6" w:rsidRDefault="006F57D6" w:rsidP="00B80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53391" w14:textId="77777777" w:rsidR="006F57D6" w:rsidRDefault="006F57D6" w:rsidP="00B8025A">
      <w:pPr>
        <w:spacing w:after="0" w:line="240" w:lineRule="auto"/>
      </w:pPr>
      <w:r>
        <w:separator/>
      </w:r>
    </w:p>
  </w:footnote>
  <w:footnote w:type="continuationSeparator" w:id="0">
    <w:p w14:paraId="676F7A61" w14:textId="77777777" w:rsidR="006F57D6" w:rsidRDefault="006F57D6" w:rsidP="00B8025A">
      <w:pPr>
        <w:spacing w:after="0" w:line="240" w:lineRule="auto"/>
      </w:pPr>
      <w:r>
        <w:continuationSeparator/>
      </w:r>
    </w:p>
  </w:footnote>
  <w:footnote w:id="1">
    <w:p w14:paraId="3AD565AB" w14:textId="77777777" w:rsidR="0093667D" w:rsidRPr="00FD1152" w:rsidRDefault="0093667D" w:rsidP="00FD115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D0987"/>
    <w:multiLevelType w:val="hybridMultilevel"/>
    <w:tmpl w:val="DB282D58"/>
    <w:lvl w:ilvl="0" w:tplc="8A8ED6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1"/>
  </w:num>
  <w:num w:numId="2" w16cid:durableId="1996449446">
    <w:abstractNumId w:val="2"/>
  </w:num>
  <w:num w:numId="3" w16cid:durableId="1694109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25A"/>
    <w:rsid w:val="0002439C"/>
    <w:rsid w:val="000570A0"/>
    <w:rsid w:val="00076017"/>
    <w:rsid w:val="000806F0"/>
    <w:rsid w:val="000A11FA"/>
    <w:rsid w:val="000E76AF"/>
    <w:rsid w:val="001000D4"/>
    <w:rsid w:val="00102DB0"/>
    <w:rsid w:val="00145A39"/>
    <w:rsid w:val="00191ED8"/>
    <w:rsid w:val="001A0CFB"/>
    <w:rsid w:val="001C66D1"/>
    <w:rsid w:val="001E6937"/>
    <w:rsid w:val="00211C08"/>
    <w:rsid w:val="00216AF4"/>
    <w:rsid w:val="00266941"/>
    <w:rsid w:val="002866B0"/>
    <w:rsid w:val="002A173E"/>
    <w:rsid w:val="002A3D4A"/>
    <w:rsid w:val="002F1DC4"/>
    <w:rsid w:val="002F40FC"/>
    <w:rsid w:val="00302E0A"/>
    <w:rsid w:val="00343CC4"/>
    <w:rsid w:val="00357F8A"/>
    <w:rsid w:val="00390606"/>
    <w:rsid w:val="003A0F1F"/>
    <w:rsid w:val="003B2C0C"/>
    <w:rsid w:val="003D682C"/>
    <w:rsid w:val="003E4916"/>
    <w:rsid w:val="00423EA1"/>
    <w:rsid w:val="00446C29"/>
    <w:rsid w:val="00457555"/>
    <w:rsid w:val="00457B0F"/>
    <w:rsid w:val="004672AD"/>
    <w:rsid w:val="00467AB0"/>
    <w:rsid w:val="004C53E4"/>
    <w:rsid w:val="00514075"/>
    <w:rsid w:val="0055312F"/>
    <w:rsid w:val="00567851"/>
    <w:rsid w:val="005D23A8"/>
    <w:rsid w:val="00601379"/>
    <w:rsid w:val="00641A4A"/>
    <w:rsid w:val="00643F91"/>
    <w:rsid w:val="006B7B58"/>
    <w:rsid w:val="006D11E7"/>
    <w:rsid w:val="006D3A45"/>
    <w:rsid w:val="006E3EC1"/>
    <w:rsid w:val="006E7552"/>
    <w:rsid w:val="006F57D6"/>
    <w:rsid w:val="00706DD8"/>
    <w:rsid w:val="00721088"/>
    <w:rsid w:val="007729C0"/>
    <w:rsid w:val="007A193C"/>
    <w:rsid w:val="00820248"/>
    <w:rsid w:val="00833607"/>
    <w:rsid w:val="00847562"/>
    <w:rsid w:val="00861559"/>
    <w:rsid w:val="008714EB"/>
    <w:rsid w:val="008C1F35"/>
    <w:rsid w:val="0090703C"/>
    <w:rsid w:val="00907CCE"/>
    <w:rsid w:val="00910BAF"/>
    <w:rsid w:val="0093667D"/>
    <w:rsid w:val="00953DDD"/>
    <w:rsid w:val="0096478C"/>
    <w:rsid w:val="009C6A7E"/>
    <w:rsid w:val="009D457A"/>
    <w:rsid w:val="00A26241"/>
    <w:rsid w:val="00AB3EA1"/>
    <w:rsid w:val="00AE39E5"/>
    <w:rsid w:val="00B010AF"/>
    <w:rsid w:val="00B01A9A"/>
    <w:rsid w:val="00B11A9D"/>
    <w:rsid w:val="00B463E6"/>
    <w:rsid w:val="00B7000E"/>
    <w:rsid w:val="00B8025A"/>
    <w:rsid w:val="00C06897"/>
    <w:rsid w:val="00C45006"/>
    <w:rsid w:val="00C653AB"/>
    <w:rsid w:val="00C7261D"/>
    <w:rsid w:val="00C7615A"/>
    <w:rsid w:val="00CA5082"/>
    <w:rsid w:val="00CB4B9C"/>
    <w:rsid w:val="00CB7CC5"/>
    <w:rsid w:val="00D12D60"/>
    <w:rsid w:val="00D37649"/>
    <w:rsid w:val="00D42ACE"/>
    <w:rsid w:val="00D51BB3"/>
    <w:rsid w:val="00DC6627"/>
    <w:rsid w:val="00E0086A"/>
    <w:rsid w:val="00E00C25"/>
    <w:rsid w:val="00E12B54"/>
    <w:rsid w:val="00E57F38"/>
    <w:rsid w:val="00E634DE"/>
    <w:rsid w:val="00E91602"/>
    <w:rsid w:val="00ED2CC3"/>
    <w:rsid w:val="00EE3814"/>
    <w:rsid w:val="00EF3010"/>
    <w:rsid w:val="00F02DBD"/>
    <w:rsid w:val="00F150DE"/>
    <w:rsid w:val="00F23CD8"/>
    <w:rsid w:val="00F9006B"/>
    <w:rsid w:val="00F922EE"/>
    <w:rsid w:val="00F97D4B"/>
    <w:rsid w:val="00FD1152"/>
    <w:rsid w:val="00FD62D0"/>
    <w:rsid w:val="00FE053A"/>
    <w:rsid w:val="00FE0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89DA9"/>
  <w15:chartTrackingRefBased/>
  <w15:docId w15:val="{FF64B636-F6F7-4C01-AA4A-91A915EE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B8025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8025A"/>
    <w:rPr>
      <w:sz w:val="20"/>
      <w:szCs w:val="20"/>
    </w:rPr>
  </w:style>
  <w:style w:type="paragraph" w:styleId="Porat">
    <w:name w:val="footer"/>
    <w:basedOn w:val="prastasis"/>
    <w:link w:val="PoratDiagrama"/>
    <w:uiPriority w:val="99"/>
    <w:unhideWhenUsed/>
    <w:rsid w:val="00B8025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8025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025A"/>
    <w:rPr>
      <w:vertAlign w:val="superscript"/>
    </w:rPr>
  </w:style>
  <w:style w:type="table" w:customStyle="1" w:styleId="TableGrid3">
    <w:name w:val="Table Grid3"/>
    <w:basedOn w:val="prastojilentel"/>
    <w:next w:val="Lentelstinklelis"/>
    <w:uiPriority w:val="39"/>
    <w:rsid w:val="00B8025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80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907CCE"/>
    <w:pPr>
      <w:spacing w:after="0" w:line="240" w:lineRule="auto"/>
    </w:p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Lente"/>
    <w:basedOn w:val="prastasis"/>
    <w:link w:val="SraopastraipaDiagrama"/>
    <w:uiPriority w:val="34"/>
    <w:qFormat/>
    <w:rsid w:val="00E0086A"/>
    <w:pPr>
      <w:ind w:left="720"/>
      <w:contextualSpacing/>
    </w:pPr>
    <w:rPr>
      <w:kern w:val="0"/>
      <w14:ligatures w14:val="non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E0086A"/>
    <w:rPr>
      <w:kern w:val="0"/>
      <w14:ligatures w14:val="none"/>
    </w:rPr>
  </w:style>
  <w:style w:type="paragraph" w:styleId="Antrats">
    <w:name w:val="header"/>
    <w:basedOn w:val="prastasis"/>
    <w:link w:val="AntratsDiagrama"/>
    <w:uiPriority w:val="99"/>
    <w:unhideWhenUsed/>
    <w:rsid w:val="00B463E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463E6"/>
  </w:style>
  <w:style w:type="paragraph" w:styleId="Dokumentoinaostekstas">
    <w:name w:val="endnote text"/>
    <w:basedOn w:val="prastasis"/>
    <w:link w:val="DokumentoinaostekstasDiagrama"/>
    <w:uiPriority w:val="99"/>
    <w:semiHidden/>
    <w:unhideWhenUsed/>
    <w:rsid w:val="0096478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6478C"/>
    <w:rPr>
      <w:sz w:val="20"/>
      <w:szCs w:val="20"/>
    </w:rPr>
  </w:style>
  <w:style w:type="character" w:styleId="Dokumentoinaosnumeris">
    <w:name w:val="endnote reference"/>
    <w:basedOn w:val="Numatytasispastraiposriftas"/>
    <w:uiPriority w:val="99"/>
    <w:semiHidden/>
    <w:unhideWhenUsed/>
    <w:rsid w:val="0096478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739404">
      <w:bodyDiv w:val="1"/>
      <w:marLeft w:val="0"/>
      <w:marRight w:val="0"/>
      <w:marTop w:val="0"/>
      <w:marBottom w:val="0"/>
      <w:divBdr>
        <w:top w:val="none" w:sz="0" w:space="0" w:color="auto"/>
        <w:left w:val="none" w:sz="0" w:space="0" w:color="auto"/>
        <w:bottom w:val="none" w:sz="0" w:space="0" w:color="auto"/>
        <w:right w:val="none" w:sz="0" w:space="0" w:color="auto"/>
      </w:divBdr>
    </w:div>
    <w:div w:id="1161196069">
      <w:bodyDiv w:val="1"/>
      <w:marLeft w:val="0"/>
      <w:marRight w:val="0"/>
      <w:marTop w:val="0"/>
      <w:marBottom w:val="0"/>
      <w:divBdr>
        <w:top w:val="none" w:sz="0" w:space="0" w:color="auto"/>
        <w:left w:val="none" w:sz="0" w:space="0" w:color="auto"/>
        <w:bottom w:val="none" w:sz="0" w:space="0" w:color="auto"/>
        <w:right w:val="none" w:sz="0" w:space="0" w:color="auto"/>
      </w:divBdr>
    </w:div>
    <w:div w:id="1498687043">
      <w:bodyDiv w:val="1"/>
      <w:marLeft w:val="0"/>
      <w:marRight w:val="0"/>
      <w:marTop w:val="0"/>
      <w:marBottom w:val="0"/>
      <w:divBdr>
        <w:top w:val="none" w:sz="0" w:space="0" w:color="auto"/>
        <w:left w:val="none" w:sz="0" w:space="0" w:color="auto"/>
        <w:bottom w:val="none" w:sz="0" w:space="0" w:color="auto"/>
        <w:right w:val="none" w:sz="0" w:space="0" w:color="auto"/>
      </w:divBdr>
    </w:div>
    <w:div w:id="1599681895">
      <w:bodyDiv w:val="1"/>
      <w:marLeft w:val="0"/>
      <w:marRight w:val="0"/>
      <w:marTop w:val="0"/>
      <w:marBottom w:val="0"/>
      <w:divBdr>
        <w:top w:val="none" w:sz="0" w:space="0" w:color="auto"/>
        <w:left w:val="none" w:sz="0" w:space="0" w:color="auto"/>
        <w:bottom w:val="none" w:sz="0" w:space="0" w:color="auto"/>
        <w:right w:val="none" w:sz="0" w:space="0" w:color="auto"/>
      </w:divBdr>
    </w:div>
    <w:div w:id="1939026308">
      <w:bodyDiv w:val="1"/>
      <w:marLeft w:val="0"/>
      <w:marRight w:val="0"/>
      <w:marTop w:val="0"/>
      <w:marBottom w:val="0"/>
      <w:divBdr>
        <w:top w:val="none" w:sz="0" w:space="0" w:color="auto"/>
        <w:left w:val="none" w:sz="0" w:space="0" w:color="auto"/>
        <w:bottom w:val="none" w:sz="0" w:space="0" w:color="auto"/>
        <w:right w:val="none" w:sz="0" w:space="0" w:color="auto"/>
      </w:divBdr>
    </w:div>
    <w:div w:id="208197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sv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sva.lt" TargetMode="External"/><Relationship Id="rId4" Type="http://schemas.openxmlformats.org/officeDocument/2006/relationships/settings" Target="settings.xml"/><Relationship Id="rId9" Type="http://schemas.openxmlformats.org/officeDocument/2006/relationships/hyperlink" Target="http://www.ss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75A2-F4FE-4B2F-8947-A1D131B1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8080</Words>
  <Characters>4606</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Aristidas Lideikis</dc:creator>
  <cp:keywords/>
  <dc:description/>
  <cp:lastModifiedBy>Aristidas Lideikis</cp:lastModifiedBy>
  <cp:revision>10</cp:revision>
  <dcterms:created xsi:type="dcterms:W3CDTF">2025-05-21T08:26:00Z</dcterms:created>
  <dcterms:modified xsi:type="dcterms:W3CDTF">2025-05-22T11:39:00Z</dcterms:modified>
</cp:coreProperties>
</file>